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3E" w:rsidRDefault="0007133E" w:rsidP="0007133E">
      <w:pPr>
        <w:rPr>
          <w:rFonts w:ascii="Times New Roman" w:hAnsi="Times New Roman" w:cs="Times New Roman"/>
          <w:b/>
          <w:sz w:val="28"/>
          <w:szCs w:val="28"/>
        </w:rPr>
      </w:pPr>
      <w:r>
        <w:rPr>
          <w:rFonts w:ascii="Times New Roman" w:hAnsi="Times New Roman" w:cs="Times New Roman"/>
          <w:b/>
          <w:sz w:val="28"/>
          <w:szCs w:val="28"/>
        </w:rPr>
        <w:t>Phụ lục 1</w:t>
      </w:r>
    </w:p>
    <w:p w:rsidR="00AF759E" w:rsidRDefault="00D81AC7" w:rsidP="00FC763C">
      <w:pPr>
        <w:jc w:val="center"/>
        <w:rPr>
          <w:rFonts w:ascii="Times New Roman" w:hAnsi="Times New Roman" w:cs="Times New Roman"/>
          <w:b/>
          <w:sz w:val="28"/>
          <w:szCs w:val="28"/>
        </w:rPr>
      </w:pPr>
      <w:r>
        <w:rPr>
          <w:rFonts w:ascii="Times New Roman" w:hAnsi="Times New Roman" w:cs="Times New Roman"/>
          <w:b/>
          <w:sz w:val="28"/>
          <w:szCs w:val="28"/>
        </w:rPr>
        <w:t>T</w:t>
      </w:r>
      <w:r w:rsidRPr="00D81AC7">
        <w:rPr>
          <w:rFonts w:ascii="Times New Roman" w:hAnsi="Times New Roman" w:cs="Times New Roman"/>
          <w:b/>
          <w:sz w:val="28"/>
          <w:szCs w:val="28"/>
        </w:rPr>
        <w:t>Ỷ</w:t>
      </w:r>
      <w:r>
        <w:rPr>
          <w:rFonts w:ascii="Times New Roman" w:hAnsi="Times New Roman" w:cs="Times New Roman"/>
          <w:b/>
          <w:sz w:val="28"/>
          <w:szCs w:val="28"/>
        </w:rPr>
        <w:t xml:space="preserve"> TR</w:t>
      </w:r>
      <w:r w:rsidRPr="00D81AC7">
        <w:rPr>
          <w:rFonts w:ascii="Times New Roman" w:hAnsi="Times New Roman" w:cs="Times New Roman"/>
          <w:b/>
          <w:sz w:val="28"/>
          <w:szCs w:val="28"/>
        </w:rPr>
        <w:t>ỌNG</w:t>
      </w:r>
      <w:r w:rsidR="00FC763C" w:rsidRPr="00FC763C">
        <w:rPr>
          <w:rFonts w:ascii="Times New Roman" w:hAnsi="Times New Roman" w:cs="Times New Roman"/>
          <w:b/>
          <w:sz w:val="28"/>
          <w:szCs w:val="28"/>
        </w:rPr>
        <w:t xml:space="preserve"> THUẾ TRONG GIÁ </w:t>
      </w:r>
      <w:r w:rsidR="00D7510D">
        <w:rPr>
          <w:rFonts w:ascii="Times New Roman" w:hAnsi="Times New Roman" w:cs="Times New Roman"/>
          <w:b/>
          <w:sz w:val="28"/>
          <w:szCs w:val="28"/>
        </w:rPr>
        <w:t>C</w:t>
      </w:r>
      <w:r w:rsidR="00D7510D" w:rsidRPr="00D7510D">
        <w:rPr>
          <w:rFonts w:ascii="Times New Roman" w:hAnsi="Times New Roman" w:cs="Times New Roman"/>
          <w:b/>
          <w:sz w:val="28"/>
          <w:szCs w:val="28"/>
        </w:rPr>
        <w:t>Ơ</w:t>
      </w:r>
      <w:r w:rsidR="00D7510D">
        <w:rPr>
          <w:rFonts w:ascii="Times New Roman" w:hAnsi="Times New Roman" w:cs="Times New Roman"/>
          <w:b/>
          <w:sz w:val="28"/>
          <w:szCs w:val="28"/>
        </w:rPr>
        <w:t xml:space="preserve"> S</w:t>
      </w:r>
      <w:r w:rsidR="00D7510D" w:rsidRPr="00D7510D">
        <w:rPr>
          <w:rFonts w:ascii="Times New Roman" w:hAnsi="Times New Roman" w:cs="Times New Roman"/>
          <w:b/>
          <w:sz w:val="28"/>
          <w:szCs w:val="28"/>
        </w:rPr>
        <w:t>Ở</w:t>
      </w:r>
      <w:r w:rsidR="00D7510D">
        <w:rPr>
          <w:rFonts w:ascii="Times New Roman" w:hAnsi="Times New Roman" w:cs="Times New Roman"/>
          <w:b/>
          <w:sz w:val="28"/>
          <w:szCs w:val="28"/>
        </w:rPr>
        <w:t xml:space="preserve"> </w:t>
      </w:r>
      <w:r w:rsidR="00FC763C" w:rsidRPr="00FC763C">
        <w:rPr>
          <w:rFonts w:ascii="Times New Roman" w:hAnsi="Times New Roman" w:cs="Times New Roman"/>
          <w:b/>
          <w:sz w:val="28"/>
          <w:szCs w:val="28"/>
        </w:rPr>
        <w:t>XĂNG DẦU</w:t>
      </w:r>
    </w:p>
    <w:p w:rsidR="004B1AD4" w:rsidRDefault="004B1AD4" w:rsidP="00FC763C">
      <w:pPr>
        <w:jc w:val="center"/>
        <w:rPr>
          <w:rFonts w:ascii="Times New Roman" w:hAnsi="Times New Roman" w:cs="Times New Roman"/>
          <w:b/>
          <w:sz w:val="28"/>
          <w:szCs w:val="28"/>
        </w:rPr>
      </w:pPr>
    </w:p>
    <w:p w:rsidR="00B017E4" w:rsidRPr="00EA3A91" w:rsidRDefault="00FC763C" w:rsidP="00B017E4">
      <w:pPr>
        <w:jc w:val="center"/>
        <w:rPr>
          <w:rFonts w:ascii="Times New Roman" w:hAnsi="Times New Roman" w:cs="Times New Roman"/>
          <w:i/>
          <w:sz w:val="28"/>
          <w:szCs w:val="28"/>
        </w:rPr>
      </w:pPr>
      <w:r>
        <w:rPr>
          <w:rFonts w:ascii="Times New Roman" w:hAnsi="Times New Roman" w:cs="Times New Roman"/>
          <w:b/>
          <w:sz w:val="28"/>
          <w:szCs w:val="28"/>
        </w:rPr>
        <w:t xml:space="preserve">I. </w:t>
      </w:r>
      <w:r w:rsidR="000D4990">
        <w:rPr>
          <w:rFonts w:ascii="Times New Roman" w:hAnsi="Times New Roman" w:cs="Times New Roman"/>
          <w:b/>
          <w:sz w:val="28"/>
          <w:szCs w:val="28"/>
        </w:rPr>
        <w:t>T</w:t>
      </w:r>
      <w:r w:rsidR="000D4990" w:rsidRPr="000D4990">
        <w:rPr>
          <w:rFonts w:ascii="Times New Roman" w:hAnsi="Times New Roman" w:cs="Times New Roman"/>
          <w:b/>
          <w:sz w:val="28"/>
          <w:szCs w:val="28"/>
        </w:rPr>
        <w:t>ỷ</w:t>
      </w:r>
      <w:r w:rsidR="000D4990">
        <w:rPr>
          <w:rFonts w:ascii="Times New Roman" w:hAnsi="Times New Roman" w:cs="Times New Roman"/>
          <w:b/>
          <w:sz w:val="28"/>
          <w:szCs w:val="28"/>
        </w:rPr>
        <w:t xml:space="preserve"> tr</w:t>
      </w:r>
      <w:r w:rsidR="000D4990" w:rsidRPr="000D4990">
        <w:rPr>
          <w:rFonts w:ascii="Times New Roman" w:hAnsi="Times New Roman" w:cs="Times New Roman"/>
          <w:b/>
          <w:sz w:val="28"/>
          <w:szCs w:val="28"/>
        </w:rPr>
        <w:t>ọng</w:t>
      </w:r>
      <w:r w:rsidR="000D4990">
        <w:rPr>
          <w:rFonts w:ascii="Times New Roman" w:hAnsi="Times New Roman" w:cs="Times New Roman"/>
          <w:b/>
          <w:sz w:val="28"/>
          <w:szCs w:val="28"/>
        </w:rPr>
        <w:t xml:space="preserve"> thu</w:t>
      </w:r>
      <w:r w:rsidR="000D4990" w:rsidRPr="000D4990">
        <w:rPr>
          <w:rFonts w:ascii="Times New Roman" w:hAnsi="Times New Roman" w:cs="Times New Roman"/>
          <w:b/>
          <w:sz w:val="28"/>
          <w:szCs w:val="28"/>
        </w:rPr>
        <w:t>ế</w:t>
      </w:r>
      <w:r w:rsidR="000D4990">
        <w:rPr>
          <w:rFonts w:ascii="Times New Roman" w:hAnsi="Times New Roman" w:cs="Times New Roman"/>
          <w:b/>
          <w:sz w:val="28"/>
          <w:szCs w:val="28"/>
        </w:rPr>
        <w:t xml:space="preserve"> trong gi</w:t>
      </w:r>
      <w:r w:rsidR="000D4990" w:rsidRPr="000D4990">
        <w:rPr>
          <w:rFonts w:ascii="Times New Roman" w:hAnsi="Times New Roman" w:cs="Times New Roman"/>
          <w:b/>
          <w:sz w:val="28"/>
          <w:szCs w:val="28"/>
        </w:rPr>
        <w:t>á</w:t>
      </w:r>
      <w:r w:rsidR="000D4990">
        <w:rPr>
          <w:rFonts w:ascii="Times New Roman" w:hAnsi="Times New Roman" w:cs="Times New Roman"/>
          <w:b/>
          <w:sz w:val="28"/>
          <w:szCs w:val="28"/>
        </w:rPr>
        <w:t xml:space="preserve"> </w:t>
      </w:r>
      <w:r w:rsidR="00E604C9">
        <w:rPr>
          <w:rFonts w:ascii="Times New Roman" w:hAnsi="Times New Roman" w:cs="Times New Roman"/>
          <w:b/>
          <w:sz w:val="28"/>
          <w:szCs w:val="28"/>
        </w:rPr>
        <w:t>c</w:t>
      </w:r>
      <w:r w:rsidR="00E604C9" w:rsidRPr="00E604C9">
        <w:rPr>
          <w:rFonts w:ascii="Times New Roman" w:hAnsi="Times New Roman" w:cs="Times New Roman"/>
          <w:b/>
          <w:sz w:val="28"/>
          <w:szCs w:val="28"/>
        </w:rPr>
        <w:t>ơ</w:t>
      </w:r>
      <w:r w:rsidR="00E604C9">
        <w:rPr>
          <w:rFonts w:ascii="Times New Roman" w:hAnsi="Times New Roman" w:cs="Times New Roman"/>
          <w:b/>
          <w:sz w:val="28"/>
          <w:szCs w:val="28"/>
        </w:rPr>
        <w:t xml:space="preserve"> s</w:t>
      </w:r>
      <w:r w:rsidR="00E604C9" w:rsidRPr="00E604C9">
        <w:rPr>
          <w:rFonts w:ascii="Times New Roman" w:hAnsi="Times New Roman" w:cs="Times New Roman"/>
          <w:b/>
          <w:sz w:val="28"/>
          <w:szCs w:val="28"/>
        </w:rPr>
        <w:t>ở</w:t>
      </w:r>
      <w:r w:rsidR="00E604C9">
        <w:rPr>
          <w:rFonts w:ascii="Times New Roman" w:hAnsi="Times New Roman" w:cs="Times New Roman"/>
          <w:b/>
          <w:sz w:val="28"/>
          <w:szCs w:val="28"/>
        </w:rPr>
        <w:t xml:space="preserve"> </w:t>
      </w:r>
      <w:r w:rsidR="000D4990">
        <w:rPr>
          <w:rFonts w:ascii="Times New Roman" w:hAnsi="Times New Roman" w:cs="Times New Roman"/>
          <w:b/>
          <w:sz w:val="28"/>
          <w:szCs w:val="28"/>
        </w:rPr>
        <w:t>x</w:t>
      </w:r>
      <w:r w:rsidR="000D4990" w:rsidRPr="000D4990">
        <w:rPr>
          <w:rFonts w:ascii="Times New Roman" w:hAnsi="Times New Roman" w:cs="Times New Roman"/>
          <w:b/>
          <w:sz w:val="28"/>
          <w:szCs w:val="28"/>
        </w:rPr>
        <w:t>ă</w:t>
      </w:r>
      <w:r w:rsidR="000D4990">
        <w:rPr>
          <w:rFonts w:ascii="Times New Roman" w:hAnsi="Times New Roman" w:cs="Times New Roman"/>
          <w:b/>
          <w:sz w:val="28"/>
          <w:szCs w:val="28"/>
        </w:rPr>
        <w:t>ng d</w:t>
      </w:r>
      <w:r w:rsidR="000D4990" w:rsidRPr="000D4990">
        <w:rPr>
          <w:rFonts w:ascii="Times New Roman" w:hAnsi="Times New Roman" w:cs="Times New Roman"/>
          <w:b/>
          <w:sz w:val="28"/>
          <w:szCs w:val="28"/>
        </w:rPr>
        <w:t>ầu</w:t>
      </w:r>
      <w:r w:rsidR="000D4990">
        <w:rPr>
          <w:rFonts w:ascii="Times New Roman" w:hAnsi="Times New Roman" w:cs="Times New Roman"/>
          <w:b/>
          <w:sz w:val="28"/>
          <w:szCs w:val="28"/>
        </w:rPr>
        <w:t xml:space="preserve"> h</w:t>
      </w:r>
      <w:r>
        <w:rPr>
          <w:rFonts w:ascii="Times New Roman" w:hAnsi="Times New Roman" w:cs="Times New Roman"/>
          <w:b/>
          <w:sz w:val="28"/>
          <w:szCs w:val="28"/>
        </w:rPr>
        <w:t>iện hành</w:t>
      </w:r>
      <w:r w:rsidR="00B017E4">
        <w:rPr>
          <w:rFonts w:ascii="Times New Roman" w:hAnsi="Times New Roman" w:cs="Times New Roman"/>
          <w:b/>
          <w:sz w:val="28"/>
          <w:szCs w:val="28"/>
        </w:rPr>
        <w:t xml:space="preserve"> </w:t>
      </w:r>
      <w:r w:rsidR="00B017E4" w:rsidRPr="00EA3A91">
        <w:rPr>
          <w:rFonts w:ascii="Times New Roman" w:hAnsi="Times New Roman" w:cs="Times New Roman"/>
          <w:i/>
          <w:sz w:val="28"/>
          <w:szCs w:val="28"/>
        </w:rPr>
        <w:t>(</w:t>
      </w:r>
      <w:r w:rsidR="00B017E4">
        <w:rPr>
          <w:rFonts w:ascii="Times New Roman" w:hAnsi="Times New Roman" w:cs="Times New Roman"/>
          <w:i/>
          <w:sz w:val="28"/>
          <w:szCs w:val="28"/>
        </w:rPr>
        <w:t>T</w:t>
      </w:r>
      <w:r w:rsidR="00B017E4" w:rsidRPr="00D81AC7">
        <w:rPr>
          <w:rFonts w:ascii="Times New Roman" w:hAnsi="Times New Roman" w:cs="Times New Roman"/>
          <w:i/>
          <w:sz w:val="28"/>
          <w:szCs w:val="28"/>
        </w:rPr>
        <w:t>ính</w:t>
      </w:r>
      <w:r w:rsidR="00B017E4">
        <w:rPr>
          <w:rFonts w:ascii="Times New Roman" w:hAnsi="Times New Roman" w:cs="Times New Roman"/>
          <w:i/>
          <w:sz w:val="28"/>
          <w:szCs w:val="28"/>
        </w:rPr>
        <w:t xml:space="preserve"> theo gi</w:t>
      </w:r>
      <w:r w:rsidR="00B017E4" w:rsidRPr="00D81AC7">
        <w:rPr>
          <w:rFonts w:ascii="Times New Roman" w:hAnsi="Times New Roman" w:cs="Times New Roman"/>
          <w:i/>
          <w:sz w:val="28"/>
          <w:szCs w:val="28"/>
        </w:rPr>
        <w:t>á</w:t>
      </w:r>
      <w:r w:rsidR="00B017E4">
        <w:rPr>
          <w:rFonts w:ascii="Times New Roman" w:hAnsi="Times New Roman" w:cs="Times New Roman"/>
          <w:i/>
          <w:sz w:val="28"/>
          <w:szCs w:val="28"/>
        </w:rPr>
        <w:t xml:space="preserve"> </w:t>
      </w:r>
      <w:r w:rsidR="00684A7B">
        <w:rPr>
          <w:rFonts w:ascii="Times New Roman" w:hAnsi="Times New Roman" w:cs="Times New Roman"/>
          <w:i/>
          <w:sz w:val="28"/>
          <w:szCs w:val="28"/>
        </w:rPr>
        <w:t>c</w:t>
      </w:r>
      <w:r w:rsidR="00684A7B" w:rsidRPr="00684A7B">
        <w:rPr>
          <w:rFonts w:ascii="Times New Roman" w:hAnsi="Times New Roman" w:cs="Times New Roman"/>
          <w:i/>
          <w:sz w:val="28"/>
          <w:szCs w:val="28"/>
        </w:rPr>
        <w:t>ơ</w:t>
      </w:r>
      <w:r w:rsidR="00684A7B">
        <w:rPr>
          <w:rFonts w:ascii="Times New Roman" w:hAnsi="Times New Roman" w:cs="Times New Roman"/>
          <w:i/>
          <w:sz w:val="28"/>
          <w:szCs w:val="28"/>
        </w:rPr>
        <w:t xml:space="preserve"> s</w:t>
      </w:r>
      <w:r w:rsidR="00684A7B" w:rsidRPr="00684A7B">
        <w:rPr>
          <w:rFonts w:ascii="Times New Roman" w:hAnsi="Times New Roman" w:cs="Times New Roman"/>
          <w:i/>
          <w:sz w:val="28"/>
          <w:szCs w:val="28"/>
        </w:rPr>
        <w:t>ở</w:t>
      </w:r>
      <w:r w:rsidR="00684A7B">
        <w:rPr>
          <w:rFonts w:ascii="Times New Roman" w:hAnsi="Times New Roman" w:cs="Times New Roman"/>
          <w:i/>
          <w:sz w:val="28"/>
          <w:szCs w:val="28"/>
        </w:rPr>
        <w:t xml:space="preserve"> </w:t>
      </w:r>
      <w:r w:rsidR="00B017E4">
        <w:rPr>
          <w:rFonts w:ascii="Times New Roman" w:hAnsi="Times New Roman" w:cs="Times New Roman"/>
          <w:i/>
          <w:sz w:val="28"/>
          <w:szCs w:val="28"/>
        </w:rPr>
        <w:t>x</w:t>
      </w:r>
      <w:r w:rsidR="00B017E4" w:rsidRPr="00D81AC7">
        <w:rPr>
          <w:rFonts w:ascii="Times New Roman" w:hAnsi="Times New Roman" w:cs="Times New Roman"/>
          <w:i/>
          <w:sz w:val="28"/>
          <w:szCs w:val="28"/>
        </w:rPr>
        <w:t>ă</w:t>
      </w:r>
      <w:r w:rsidR="00B017E4">
        <w:rPr>
          <w:rFonts w:ascii="Times New Roman" w:hAnsi="Times New Roman" w:cs="Times New Roman"/>
          <w:i/>
          <w:sz w:val="28"/>
          <w:szCs w:val="28"/>
        </w:rPr>
        <w:t>ng d</w:t>
      </w:r>
      <w:r w:rsidR="00B017E4" w:rsidRPr="00D81AC7">
        <w:rPr>
          <w:rFonts w:ascii="Times New Roman" w:hAnsi="Times New Roman" w:cs="Times New Roman"/>
          <w:i/>
          <w:sz w:val="28"/>
          <w:szCs w:val="28"/>
        </w:rPr>
        <w:t>ầu</w:t>
      </w:r>
      <w:r w:rsidR="00B017E4">
        <w:rPr>
          <w:rFonts w:ascii="Times New Roman" w:hAnsi="Times New Roman" w:cs="Times New Roman"/>
          <w:i/>
          <w:sz w:val="28"/>
          <w:szCs w:val="28"/>
        </w:rPr>
        <w:t xml:space="preserve"> t</w:t>
      </w:r>
      <w:r w:rsidR="00B017E4" w:rsidRPr="00EA3A91">
        <w:rPr>
          <w:rFonts w:ascii="Times New Roman" w:hAnsi="Times New Roman" w:cs="Times New Roman"/>
          <w:i/>
          <w:sz w:val="28"/>
          <w:szCs w:val="28"/>
        </w:rPr>
        <w:t>ại kỳ điều hành ngày</w:t>
      </w:r>
      <w:r w:rsidR="00B017E4">
        <w:rPr>
          <w:rFonts w:ascii="Times New Roman" w:hAnsi="Times New Roman" w:cs="Times New Roman"/>
          <w:i/>
          <w:sz w:val="28"/>
          <w:szCs w:val="28"/>
        </w:rPr>
        <w:t xml:space="preserve"> </w:t>
      </w:r>
      <w:r w:rsidR="00B017E4" w:rsidRPr="00EA3A91">
        <w:rPr>
          <w:rFonts w:ascii="Times New Roman" w:hAnsi="Times New Roman" w:cs="Times New Roman"/>
          <w:i/>
          <w:sz w:val="28"/>
          <w:szCs w:val="28"/>
        </w:rPr>
        <w:t>21/6/2022)</w:t>
      </w:r>
    </w:p>
    <w:tbl>
      <w:tblPr>
        <w:tblW w:w="14601" w:type="dxa"/>
        <w:tblInd w:w="-176" w:type="dxa"/>
        <w:tblLayout w:type="fixed"/>
        <w:tblLook w:val="04A0"/>
      </w:tblPr>
      <w:tblGrid>
        <w:gridCol w:w="1702"/>
        <w:gridCol w:w="1276"/>
        <w:gridCol w:w="851"/>
        <w:gridCol w:w="1133"/>
        <w:gridCol w:w="708"/>
        <w:gridCol w:w="1135"/>
        <w:gridCol w:w="1276"/>
        <w:gridCol w:w="1134"/>
        <w:gridCol w:w="850"/>
        <w:gridCol w:w="1134"/>
        <w:gridCol w:w="1701"/>
        <w:gridCol w:w="1701"/>
      </w:tblGrid>
      <w:tr w:rsidR="002407C4" w:rsidRPr="009262CC" w:rsidTr="00721B3F">
        <w:trPr>
          <w:trHeight w:val="28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2CC" w:rsidRPr="002D18B8" w:rsidRDefault="009262CC" w:rsidP="002407C4">
            <w:pPr>
              <w:spacing w:before="60" w:after="60" w:line="240" w:lineRule="auto"/>
              <w:jc w:val="center"/>
              <w:rPr>
                <w:rFonts w:ascii="Times New Roman" w:eastAsia="Times New Roman" w:hAnsi="Times New Roman" w:cs="Times New Roman"/>
                <w:b/>
                <w:bCs/>
                <w:iCs/>
                <w:sz w:val="24"/>
                <w:szCs w:val="24"/>
              </w:rPr>
            </w:pPr>
            <w:r w:rsidRPr="002D18B8">
              <w:rPr>
                <w:rFonts w:ascii="Times New Roman" w:eastAsia="Times New Roman" w:hAnsi="Times New Roman" w:cs="Times New Roman"/>
                <w:b/>
                <w:bCs/>
                <w:iCs/>
                <w:sz w:val="24"/>
                <w:szCs w:val="24"/>
              </w:rPr>
              <w:t>Mặt hàng</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62CC" w:rsidRPr="002D18B8" w:rsidRDefault="009262CC" w:rsidP="002407C4">
            <w:pPr>
              <w:spacing w:before="60" w:after="60" w:line="240" w:lineRule="auto"/>
              <w:jc w:val="center"/>
              <w:rPr>
                <w:rFonts w:ascii="Times New Roman" w:eastAsia="Times New Roman" w:hAnsi="Times New Roman" w:cs="Times New Roman"/>
                <w:b/>
                <w:bCs/>
                <w:iCs/>
                <w:sz w:val="24"/>
                <w:szCs w:val="24"/>
              </w:rPr>
            </w:pPr>
            <w:r w:rsidRPr="002D18B8">
              <w:rPr>
                <w:rFonts w:ascii="Times New Roman" w:eastAsia="Times New Roman" w:hAnsi="Times New Roman" w:cs="Times New Roman"/>
                <w:b/>
                <w:bCs/>
                <w:iCs/>
                <w:sz w:val="24"/>
                <w:szCs w:val="24"/>
              </w:rPr>
              <w:t>Giá cơ sở ngày 21/6/2022</w:t>
            </w:r>
          </w:p>
          <w:p w:rsidR="00E36562" w:rsidRPr="002D18B8" w:rsidRDefault="00E36562" w:rsidP="002407C4">
            <w:pPr>
              <w:spacing w:before="60" w:after="60" w:line="240" w:lineRule="auto"/>
              <w:jc w:val="center"/>
              <w:rPr>
                <w:rFonts w:ascii="Times New Roman" w:eastAsia="Times New Roman" w:hAnsi="Times New Roman" w:cs="Times New Roman"/>
                <w:b/>
                <w:bCs/>
                <w:iCs/>
                <w:sz w:val="24"/>
                <w:szCs w:val="24"/>
              </w:rPr>
            </w:pPr>
            <w:r w:rsidRPr="002D18B8">
              <w:rPr>
                <w:rFonts w:ascii="Times New Roman" w:eastAsia="Times New Roman" w:hAnsi="Times New Roman" w:cs="Times New Roman"/>
                <w:b/>
                <w:bCs/>
                <w:sz w:val="24"/>
                <w:szCs w:val="24"/>
              </w:rPr>
              <w:t>(đồng/lít)</w:t>
            </w:r>
          </w:p>
        </w:tc>
        <w:tc>
          <w:tcPr>
            <w:tcW w:w="1984" w:type="dxa"/>
            <w:gridSpan w:val="2"/>
            <w:tcBorders>
              <w:top w:val="single" w:sz="4" w:space="0" w:color="auto"/>
              <w:left w:val="nil"/>
              <w:bottom w:val="single" w:sz="4" w:space="0" w:color="auto"/>
              <w:right w:val="nil"/>
            </w:tcBorders>
            <w:shd w:val="clear" w:color="auto" w:fill="auto"/>
            <w:vAlign w:val="center"/>
            <w:hideMark/>
          </w:tcPr>
          <w:p w:rsidR="009262CC" w:rsidRDefault="009262CC" w:rsidP="002407C4">
            <w:pPr>
              <w:spacing w:before="60" w:after="60" w:line="240" w:lineRule="auto"/>
              <w:jc w:val="center"/>
              <w:rPr>
                <w:rFonts w:ascii="Times New Roman" w:hAnsi="Times New Roman" w:cs="Times New Roman"/>
                <w:b/>
                <w:sz w:val="24"/>
                <w:szCs w:val="24"/>
              </w:rPr>
            </w:pPr>
            <w:r w:rsidRPr="009262CC">
              <w:rPr>
                <w:rFonts w:ascii="Times New Roman" w:hAnsi="Times New Roman" w:cs="Times New Roman"/>
                <w:b/>
                <w:sz w:val="24"/>
                <w:szCs w:val="24"/>
              </w:rPr>
              <w:t>Thuế nhập khẩu</w:t>
            </w:r>
          </w:p>
          <w:p w:rsidR="002407C4" w:rsidRPr="009262CC" w:rsidRDefault="002407C4" w:rsidP="002407C4">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BQGQ</w:t>
            </w:r>
          </w:p>
        </w:tc>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9262CC" w:rsidRPr="009262CC" w:rsidRDefault="009262CC" w:rsidP="002407C4">
            <w:pPr>
              <w:spacing w:before="60" w:after="60" w:line="240" w:lineRule="auto"/>
              <w:jc w:val="center"/>
              <w:rPr>
                <w:rFonts w:ascii="Times New Roman" w:hAnsi="Times New Roman" w:cs="Times New Roman"/>
                <w:b/>
                <w:sz w:val="24"/>
                <w:szCs w:val="24"/>
              </w:rPr>
            </w:pPr>
            <w:r w:rsidRPr="009262CC">
              <w:rPr>
                <w:rFonts w:ascii="Times New Roman" w:hAnsi="Times New Roman" w:cs="Times New Roman"/>
                <w:b/>
                <w:sz w:val="24"/>
                <w:szCs w:val="24"/>
              </w:rPr>
              <w:t>Thuế TTĐB</w:t>
            </w:r>
          </w:p>
        </w:tc>
        <w:tc>
          <w:tcPr>
            <w:tcW w:w="2410" w:type="dxa"/>
            <w:gridSpan w:val="2"/>
            <w:tcBorders>
              <w:top w:val="single" w:sz="4" w:space="0" w:color="auto"/>
              <w:left w:val="single" w:sz="4" w:space="0" w:color="auto"/>
              <w:bottom w:val="single" w:sz="4" w:space="0" w:color="auto"/>
              <w:right w:val="nil"/>
            </w:tcBorders>
            <w:shd w:val="clear" w:color="auto" w:fill="auto"/>
            <w:vAlign w:val="center"/>
            <w:hideMark/>
          </w:tcPr>
          <w:p w:rsidR="009262CC" w:rsidRPr="009262CC" w:rsidRDefault="009262CC" w:rsidP="002407C4">
            <w:pPr>
              <w:spacing w:before="60" w:after="60" w:line="240" w:lineRule="auto"/>
              <w:jc w:val="center"/>
              <w:rPr>
                <w:rFonts w:ascii="Times New Roman" w:hAnsi="Times New Roman" w:cs="Times New Roman"/>
                <w:b/>
                <w:sz w:val="24"/>
                <w:szCs w:val="24"/>
              </w:rPr>
            </w:pPr>
            <w:r w:rsidRPr="009262CC">
              <w:rPr>
                <w:rFonts w:ascii="Times New Roman" w:hAnsi="Times New Roman" w:cs="Times New Roman"/>
                <w:b/>
                <w:sz w:val="24"/>
                <w:szCs w:val="24"/>
              </w:rPr>
              <w:t>Thuế BVMT</w:t>
            </w:r>
          </w:p>
        </w:tc>
        <w:tc>
          <w:tcPr>
            <w:tcW w:w="1984" w:type="dxa"/>
            <w:gridSpan w:val="2"/>
            <w:tcBorders>
              <w:top w:val="single" w:sz="4" w:space="0" w:color="auto"/>
              <w:left w:val="single" w:sz="4" w:space="0" w:color="auto"/>
              <w:bottom w:val="single" w:sz="4" w:space="0" w:color="auto"/>
              <w:right w:val="nil"/>
            </w:tcBorders>
            <w:shd w:val="clear" w:color="auto" w:fill="auto"/>
            <w:vAlign w:val="center"/>
            <w:hideMark/>
          </w:tcPr>
          <w:p w:rsidR="009262CC" w:rsidRPr="009262CC" w:rsidRDefault="009262CC" w:rsidP="002407C4">
            <w:pPr>
              <w:spacing w:before="60" w:after="60" w:line="240" w:lineRule="auto"/>
              <w:jc w:val="center"/>
              <w:rPr>
                <w:rFonts w:ascii="Times New Roman" w:hAnsi="Times New Roman" w:cs="Times New Roman"/>
                <w:b/>
                <w:sz w:val="24"/>
                <w:szCs w:val="24"/>
              </w:rPr>
            </w:pPr>
            <w:r w:rsidRPr="009262CC">
              <w:rPr>
                <w:rFonts w:ascii="Times New Roman" w:hAnsi="Times New Roman" w:cs="Times New Roman"/>
                <w:b/>
                <w:sz w:val="24"/>
                <w:szCs w:val="24"/>
              </w:rPr>
              <w:t>Thuế GTGT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62CC" w:rsidRPr="009262CC" w:rsidRDefault="009262CC" w:rsidP="008718CA">
            <w:pPr>
              <w:spacing w:before="60" w:after="60" w:line="240" w:lineRule="auto"/>
              <w:jc w:val="center"/>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Tổng số thuế (đồng/lít)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0D6" w:rsidRDefault="009262CC" w:rsidP="002407C4">
            <w:pPr>
              <w:spacing w:before="60" w:after="60" w:line="240" w:lineRule="auto"/>
              <w:jc w:val="center"/>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 xml:space="preserve">Tỷ trọng thuế trong giá cơ sở xăng dầu </w:t>
            </w:r>
          </w:p>
          <w:p w:rsidR="009262CC" w:rsidRPr="009262CC" w:rsidRDefault="009262CC" w:rsidP="002407C4">
            <w:pPr>
              <w:spacing w:before="60" w:after="60" w:line="240" w:lineRule="auto"/>
              <w:jc w:val="center"/>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w:t>
            </w:r>
          </w:p>
        </w:tc>
      </w:tr>
      <w:tr w:rsidR="002407C4" w:rsidRPr="009262CC" w:rsidTr="00721B3F">
        <w:trPr>
          <w:trHeight w:val="76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9262CC" w:rsidRPr="009262CC" w:rsidRDefault="009262CC" w:rsidP="002407C4">
            <w:pPr>
              <w:spacing w:before="60" w:after="60" w:line="240" w:lineRule="auto"/>
              <w:rPr>
                <w:rFonts w:ascii="Times New Roman" w:eastAsia="Times New Roman" w:hAnsi="Times New Roman" w:cs="Times New Roman"/>
                <w:b/>
                <w:bCs/>
                <w:i/>
                <w:i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262CC" w:rsidRPr="009262CC" w:rsidRDefault="009262CC" w:rsidP="002407C4">
            <w:pPr>
              <w:spacing w:before="60" w:after="60" w:line="240" w:lineRule="auto"/>
              <w:rPr>
                <w:rFonts w:ascii="Times New Roman" w:eastAsia="Times New Roman" w:hAnsi="Times New Roman" w:cs="Times New Roman"/>
                <w:b/>
                <w:bCs/>
                <w:i/>
                <w:i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9262CC" w:rsidRPr="009262CC" w:rsidRDefault="009262CC" w:rsidP="002407C4">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1133" w:type="dxa"/>
            <w:tcBorders>
              <w:top w:val="nil"/>
              <w:left w:val="nil"/>
              <w:bottom w:val="single" w:sz="4" w:space="0" w:color="auto"/>
              <w:right w:val="single" w:sz="4" w:space="0" w:color="auto"/>
            </w:tcBorders>
            <w:shd w:val="clear" w:color="auto" w:fill="auto"/>
            <w:vAlign w:val="center"/>
            <w:hideMark/>
          </w:tcPr>
          <w:p w:rsidR="009262CC" w:rsidRPr="009262CC" w:rsidRDefault="001141DB" w:rsidP="001141DB">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(đồng/lít</w:t>
            </w:r>
            <w:r w:rsidR="009262CC" w:rsidRPr="009262CC">
              <w:rPr>
                <w:rFonts w:ascii="Times New Roman" w:eastAsia="Times New Roman" w:hAnsi="Times New Roman" w:cs="Times New Roman"/>
                <w:b/>
                <w:bCs/>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9262CC" w:rsidRPr="009262CC" w:rsidRDefault="009262CC" w:rsidP="002407C4">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1135" w:type="dxa"/>
            <w:tcBorders>
              <w:top w:val="nil"/>
              <w:left w:val="nil"/>
              <w:bottom w:val="single" w:sz="4" w:space="0" w:color="auto"/>
              <w:right w:val="single" w:sz="4" w:space="0" w:color="auto"/>
            </w:tcBorders>
            <w:shd w:val="clear" w:color="auto" w:fill="auto"/>
            <w:vAlign w:val="center"/>
            <w:hideMark/>
          </w:tcPr>
          <w:p w:rsidR="009262CC" w:rsidRPr="009262CC" w:rsidRDefault="001141DB" w:rsidP="001141DB">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(đồng/lít</w:t>
            </w:r>
            <w:r w:rsidR="009262CC" w:rsidRPr="009262CC">
              <w:rPr>
                <w:rFonts w:ascii="Times New Roman" w:eastAsia="Times New Roman" w:hAnsi="Times New Roman" w:cs="Times New Roman"/>
                <w:b/>
                <w:bCs/>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9262CC" w:rsidRPr="009262CC" w:rsidRDefault="009262CC" w:rsidP="001141DB">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(đồng/lít)</w:t>
            </w:r>
          </w:p>
        </w:tc>
        <w:tc>
          <w:tcPr>
            <w:tcW w:w="1134" w:type="dxa"/>
            <w:tcBorders>
              <w:top w:val="nil"/>
              <w:left w:val="nil"/>
              <w:bottom w:val="single" w:sz="4" w:space="0" w:color="auto"/>
              <w:right w:val="single" w:sz="4" w:space="0" w:color="auto"/>
            </w:tcBorders>
            <w:shd w:val="clear" w:color="auto" w:fill="auto"/>
            <w:vAlign w:val="center"/>
            <w:hideMark/>
          </w:tcPr>
          <w:p w:rsidR="009262CC" w:rsidRPr="009262CC" w:rsidRDefault="009262CC" w:rsidP="001141DB">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Số thuế (đồng/lít)</w:t>
            </w:r>
          </w:p>
        </w:tc>
        <w:tc>
          <w:tcPr>
            <w:tcW w:w="850" w:type="dxa"/>
            <w:tcBorders>
              <w:top w:val="nil"/>
              <w:left w:val="nil"/>
              <w:bottom w:val="single" w:sz="4" w:space="0" w:color="auto"/>
              <w:right w:val="single" w:sz="4" w:space="0" w:color="auto"/>
            </w:tcBorders>
            <w:shd w:val="clear" w:color="auto" w:fill="auto"/>
            <w:vAlign w:val="center"/>
            <w:hideMark/>
          </w:tcPr>
          <w:p w:rsidR="009262CC" w:rsidRPr="009262CC" w:rsidRDefault="009262CC" w:rsidP="002407C4">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1134" w:type="dxa"/>
            <w:tcBorders>
              <w:top w:val="nil"/>
              <w:left w:val="nil"/>
              <w:bottom w:val="single" w:sz="4" w:space="0" w:color="auto"/>
              <w:right w:val="single" w:sz="4" w:space="0" w:color="auto"/>
            </w:tcBorders>
            <w:shd w:val="clear" w:color="auto" w:fill="auto"/>
            <w:vAlign w:val="center"/>
            <w:hideMark/>
          </w:tcPr>
          <w:p w:rsidR="009262CC" w:rsidRPr="009262CC" w:rsidRDefault="009262CC" w:rsidP="001141DB">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Số thuế (đồng/lít)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262CC" w:rsidRPr="009262CC" w:rsidRDefault="009262CC" w:rsidP="002407C4">
            <w:pPr>
              <w:spacing w:before="60" w:after="60" w:line="240" w:lineRule="auto"/>
              <w:rPr>
                <w:rFonts w:ascii="Times New Roman" w:eastAsia="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2CC" w:rsidRPr="009262CC" w:rsidRDefault="009262CC" w:rsidP="002407C4">
            <w:pPr>
              <w:spacing w:before="60" w:after="60" w:line="240" w:lineRule="auto"/>
              <w:rPr>
                <w:rFonts w:ascii="Times New Roman" w:eastAsia="Times New Roman" w:hAnsi="Times New Roman" w:cs="Times New Roman"/>
                <w:b/>
                <w:bCs/>
                <w:sz w:val="20"/>
                <w:szCs w:val="20"/>
              </w:rPr>
            </w:pPr>
          </w:p>
        </w:tc>
      </w:tr>
      <w:tr w:rsidR="002407C4" w:rsidRPr="009262CC" w:rsidTr="00721B3F">
        <w:trPr>
          <w:trHeight w:val="630"/>
        </w:trPr>
        <w:tc>
          <w:tcPr>
            <w:tcW w:w="1702" w:type="dxa"/>
            <w:tcBorders>
              <w:top w:val="nil"/>
              <w:left w:val="single" w:sz="4" w:space="0" w:color="auto"/>
              <w:bottom w:val="single" w:sz="4" w:space="0" w:color="auto"/>
              <w:right w:val="single" w:sz="4" w:space="0" w:color="auto"/>
            </w:tcBorders>
            <w:shd w:val="clear" w:color="auto" w:fill="auto"/>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(1)</w:t>
            </w:r>
          </w:p>
        </w:tc>
        <w:tc>
          <w:tcPr>
            <w:tcW w:w="1276" w:type="dxa"/>
            <w:tcBorders>
              <w:top w:val="nil"/>
              <w:left w:val="nil"/>
              <w:bottom w:val="single" w:sz="4" w:space="0" w:color="auto"/>
              <w:right w:val="single" w:sz="4" w:space="0" w:color="auto"/>
            </w:tcBorders>
            <w:shd w:val="clear" w:color="auto" w:fill="auto"/>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(2)</w:t>
            </w:r>
          </w:p>
        </w:tc>
        <w:tc>
          <w:tcPr>
            <w:tcW w:w="851" w:type="dxa"/>
            <w:tcBorders>
              <w:top w:val="nil"/>
              <w:left w:val="nil"/>
              <w:bottom w:val="single" w:sz="4" w:space="0" w:color="auto"/>
              <w:right w:val="single" w:sz="4" w:space="0" w:color="auto"/>
            </w:tcBorders>
            <w:shd w:val="clear" w:color="auto" w:fill="auto"/>
            <w:noWrap/>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(3)</w:t>
            </w:r>
          </w:p>
        </w:tc>
        <w:tc>
          <w:tcPr>
            <w:tcW w:w="1133" w:type="dxa"/>
            <w:tcBorders>
              <w:top w:val="nil"/>
              <w:left w:val="nil"/>
              <w:bottom w:val="single" w:sz="4" w:space="0" w:color="auto"/>
              <w:right w:val="single" w:sz="4" w:space="0" w:color="auto"/>
            </w:tcBorders>
            <w:shd w:val="clear" w:color="auto" w:fill="auto"/>
            <w:noWrap/>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(4)</w:t>
            </w:r>
          </w:p>
        </w:tc>
        <w:tc>
          <w:tcPr>
            <w:tcW w:w="708" w:type="dxa"/>
            <w:tcBorders>
              <w:top w:val="nil"/>
              <w:left w:val="nil"/>
              <w:bottom w:val="single" w:sz="4" w:space="0" w:color="auto"/>
              <w:right w:val="single" w:sz="4" w:space="0" w:color="auto"/>
            </w:tcBorders>
            <w:shd w:val="clear" w:color="auto" w:fill="auto"/>
            <w:noWrap/>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(5)</w:t>
            </w:r>
          </w:p>
        </w:tc>
        <w:tc>
          <w:tcPr>
            <w:tcW w:w="1135" w:type="dxa"/>
            <w:tcBorders>
              <w:top w:val="nil"/>
              <w:left w:val="nil"/>
              <w:bottom w:val="single" w:sz="4" w:space="0" w:color="auto"/>
              <w:right w:val="single" w:sz="4" w:space="0" w:color="auto"/>
            </w:tcBorders>
            <w:shd w:val="clear" w:color="auto" w:fill="auto"/>
            <w:noWrap/>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(6)</w:t>
            </w:r>
          </w:p>
        </w:tc>
        <w:tc>
          <w:tcPr>
            <w:tcW w:w="1276" w:type="dxa"/>
            <w:tcBorders>
              <w:top w:val="nil"/>
              <w:left w:val="nil"/>
              <w:bottom w:val="single" w:sz="4" w:space="0" w:color="auto"/>
              <w:right w:val="single" w:sz="4" w:space="0" w:color="auto"/>
            </w:tcBorders>
            <w:shd w:val="clear" w:color="auto" w:fill="auto"/>
            <w:noWrap/>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(7)</w:t>
            </w:r>
          </w:p>
        </w:tc>
        <w:tc>
          <w:tcPr>
            <w:tcW w:w="1134" w:type="dxa"/>
            <w:tcBorders>
              <w:top w:val="nil"/>
              <w:left w:val="nil"/>
              <w:bottom w:val="single" w:sz="4" w:space="0" w:color="auto"/>
              <w:right w:val="single" w:sz="4" w:space="0" w:color="auto"/>
            </w:tcBorders>
            <w:shd w:val="clear" w:color="auto" w:fill="auto"/>
            <w:noWrap/>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(8)</w:t>
            </w:r>
          </w:p>
        </w:tc>
        <w:tc>
          <w:tcPr>
            <w:tcW w:w="850" w:type="dxa"/>
            <w:tcBorders>
              <w:top w:val="nil"/>
              <w:left w:val="nil"/>
              <w:bottom w:val="single" w:sz="4" w:space="0" w:color="auto"/>
              <w:right w:val="single" w:sz="4" w:space="0" w:color="auto"/>
            </w:tcBorders>
            <w:shd w:val="clear" w:color="auto" w:fill="auto"/>
            <w:noWrap/>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(9)</w:t>
            </w:r>
          </w:p>
        </w:tc>
        <w:tc>
          <w:tcPr>
            <w:tcW w:w="1134" w:type="dxa"/>
            <w:tcBorders>
              <w:top w:val="nil"/>
              <w:left w:val="nil"/>
              <w:bottom w:val="single" w:sz="4" w:space="0" w:color="auto"/>
              <w:right w:val="single" w:sz="4" w:space="0" w:color="auto"/>
            </w:tcBorders>
            <w:shd w:val="clear" w:color="auto" w:fill="auto"/>
            <w:noWrap/>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(10)</w:t>
            </w:r>
          </w:p>
        </w:tc>
        <w:tc>
          <w:tcPr>
            <w:tcW w:w="1701" w:type="dxa"/>
            <w:tcBorders>
              <w:top w:val="nil"/>
              <w:left w:val="nil"/>
              <w:bottom w:val="single" w:sz="4" w:space="0" w:color="auto"/>
              <w:right w:val="single" w:sz="4" w:space="0" w:color="auto"/>
            </w:tcBorders>
            <w:shd w:val="clear" w:color="auto" w:fill="auto"/>
            <w:noWrap/>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(11)=(4)+(6)+(8)+(10)</w:t>
            </w:r>
          </w:p>
        </w:tc>
        <w:tc>
          <w:tcPr>
            <w:tcW w:w="1701" w:type="dxa"/>
            <w:tcBorders>
              <w:top w:val="nil"/>
              <w:left w:val="nil"/>
              <w:bottom w:val="single" w:sz="4" w:space="0" w:color="auto"/>
              <w:right w:val="single" w:sz="4" w:space="0" w:color="auto"/>
            </w:tcBorders>
            <w:shd w:val="clear" w:color="auto" w:fill="auto"/>
            <w:hideMark/>
          </w:tcPr>
          <w:p w:rsidR="009262CC" w:rsidRPr="009262CC" w:rsidRDefault="009262CC" w:rsidP="002407C4">
            <w:pPr>
              <w:spacing w:before="60" w:after="60" w:line="240" w:lineRule="auto"/>
              <w:jc w:val="center"/>
              <w:rPr>
                <w:rFonts w:ascii="Times New Roman" w:hAnsi="Times New Roman" w:cs="Times New Roman"/>
                <w:i/>
                <w:sz w:val="24"/>
                <w:szCs w:val="24"/>
              </w:rPr>
            </w:pPr>
            <w:r w:rsidRPr="009262CC">
              <w:rPr>
                <w:rFonts w:ascii="Times New Roman" w:hAnsi="Times New Roman" w:cs="Times New Roman"/>
                <w:i/>
                <w:sz w:val="24"/>
                <w:szCs w:val="24"/>
              </w:rPr>
              <w:t>(12)=(11)/(2)x100%</w:t>
            </w:r>
          </w:p>
        </w:tc>
      </w:tr>
      <w:tr w:rsidR="002407C4" w:rsidRPr="002407C4" w:rsidTr="00721B3F">
        <w:trPr>
          <w:trHeight w:val="630"/>
        </w:trPr>
        <w:tc>
          <w:tcPr>
            <w:tcW w:w="1702" w:type="dxa"/>
            <w:tcBorders>
              <w:top w:val="nil"/>
              <w:left w:val="single" w:sz="4" w:space="0" w:color="auto"/>
              <w:bottom w:val="single" w:sz="4" w:space="0" w:color="auto"/>
              <w:right w:val="single" w:sz="4" w:space="0" w:color="auto"/>
            </w:tcBorders>
            <w:shd w:val="clear" w:color="auto" w:fill="auto"/>
            <w:hideMark/>
          </w:tcPr>
          <w:p w:rsidR="002407C4" w:rsidRPr="009262CC" w:rsidRDefault="002407C4" w:rsidP="002407C4">
            <w:pPr>
              <w:spacing w:before="60" w:after="60" w:line="240" w:lineRule="auto"/>
              <w:jc w:val="both"/>
              <w:rPr>
                <w:rFonts w:ascii="Times New Roman" w:hAnsi="Times New Roman" w:cs="Times New Roman"/>
                <w:sz w:val="24"/>
                <w:szCs w:val="24"/>
              </w:rPr>
            </w:pPr>
            <w:r w:rsidRPr="009262CC">
              <w:rPr>
                <w:rFonts w:ascii="Times New Roman" w:hAnsi="Times New Roman" w:cs="Times New Roman"/>
                <w:sz w:val="24"/>
                <w:szCs w:val="24"/>
              </w:rPr>
              <w:t>Xăng E5RON92</w:t>
            </w:r>
          </w:p>
        </w:tc>
        <w:tc>
          <w:tcPr>
            <w:tcW w:w="1276" w:type="dxa"/>
            <w:tcBorders>
              <w:top w:val="nil"/>
              <w:left w:val="nil"/>
              <w:bottom w:val="single" w:sz="4" w:space="0" w:color="auto"/>
              <w:right w:val="single" w:sz="4" w:space="0" w:color="auto"/>
            </w:tcBorders>
            <w:shd w:val="clear" w:color="auto" w:fill="auto"/>
            <w:vAlign w:val="center"/>
            <w:hideMark/>
          </w:tcPr>
          <w:p w:rsidR="002407C4" w:rsidRPr="009262CC" w:rsidRDefault="00E26D48" w:rsidP="002407C4">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A0CCA">
              <w:rPr>
                <w:rFonts w:ascii="Times New Roman" w:eastAsia="Times New Roman" w:hAnsi="Times New Roman" w:cs="Times New Roman"/>
                <w:color w:val="000000"/>
                <w:sz w:val="24"/>
                <w:szCs w:val="24"/>
              </w:rPr>
              <w:t xml:space="preserve"> </w:t>
            </w:r>
            <w:r w:rsidR="002407C4" w:rsidRPr="009262CC">
              <w:rPr>
                <w:rFonts w:ascii="Times New Roman" w:eastAsia="Times New Roman" w:hAnsi="Times New Roman" w:cs="Times New Roman"/>
                <w:color w:val="000000"/>
                <w:sz w:val="24"/>
                <w:szCs w:val="24"/>
              </w:rPr>
              <w:t xml:space="preserve">31.302 </w:t>
            </w:r>
          </w:p>
        </w:tc>
        <w:tc>
          <w:tcPr>
            <w:tcW w:w="851"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10,81</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644 </w:t>
            </w:r>
          </w:p>
        </w:tc>
        <w:tc>
          <w:tcPr>
            <w:tcW w:w="708"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8</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9262CC" w:rsidRDefault="00E26D48"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1.848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1.900 </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E26D48"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1.900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721B3F"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2.846 </w:t>
            </w:r>
          </w:p>
        </w:tc>
        <w:tc>
          <w:tcPr>
            <w:tcW w:w="1701"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0078A3">
            <w:pPr>
              <w:spacing w:before="60" w:after="60" w:line="240" w:lineRule="auto"/>
              <w:jc w:val="right"/>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 xml:space="preserve">         7.238 </w:t>
            </w:r>
          </w:p>
        </w:tc>
        <w:tc>
          <w:tcPr>
            <w:tcW w:w="1701" w:type="dxa"/>
            <w:tcBorders>
              <w:top w:val="nil"/>
              <w:left w:val="nil"/>
              <w:bottom w:val="single" w:sz="4" w:space="0" w:color="auto"/>
              <w:right w:val="single" w:sz="4" w:space="0" w:color="auto"/>
            </w:tcBorders>
            <w:shd w:val="clear" w:color="auto" w:fill="auto"/>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23,12</w:t>
            </w:r>
          </w:p>
        </w:tc>
      </w:tr>
      <w:tr w:rsidR="002407C4" w:rsidRPr="002407C4" w:rsidTr="00721B3F">
        <w:trPr>
          <w:trHeight w:val="315"/>
        </w:trPr>
        <w:tc>
          <w:tcPr>
            <w:tcW w:w="1702" w:type="dxa"/>
            <w:tcBorders>
              <w:top w:val="nil"/>
              <w:left w:val="single" w:sz="4" w:space="0" w:color="auto"/>
              <w:bottom w:val="single" w:sz="4" w:space="0" w:color="auto"/>
              <w:right w:val="single" w:sz="4" w:space="0" w:color="auto"/>
            </w:tcBorders>
            <w:shd w:val="clear" w:color="auto" w:fill="auto"/>
            <w:hideMark/>
          </w:tcPr>
          <w:p w:rsidR="002407C4" w:rsidRPr="009262CC" w:rsidRDefault="002407C4" w:rsidP="002407C4">
            <w:pPr>
              <w:spacing w:before="60" w:after="60" w:line="240" w:lineRule="auto"/>
              <w:jc w:val="both"/>
              <w:rPr>
                <w:rFonts w:ascii="Times New Roman" w:hAnsi="Times New Roman" w:cs="Times New Roman"/>
                <w:sz w:val="24"/>
                <w:szCs w:val="24"/>
              </w:rPr>
            </w:pPr>
            <w:r w:rsidRPr="009262CC">
              <w:rPr>
                <w:rFonts w:ascii="Times New Roman" w:hAnsi="Times New Roman" w:cs="Times New Roman"/>
                <w:sz w:val="24"/>
                <w:szCs w:val="24"/>
              </w:rPr>
              <w:t>Xăng RON95</w:t>
            </w:r>
          </w:p>
        </w:tc>
        <w:tc>
          <w:tcPr>
            <w:tcW w:w="1276" w:type="dxa"/>
            <w:tcBorders>
              <w:top w:val="nil"/>
              <w:left w:val="nil"/>
              <w:bottom w:val="single" w:sz="4" w:space="0" w:color="auto"/>
              <w:right w:val="single" w:sz="4" w:space="0" w:color="auto"/>
            </w:tcBorders>
            <w:shd w:val="clear" w:color="auto" w:fill="auto"/>
            <w:vAlign w:val="center"/>
            <w:hideMark/>
          </w:tcPr>
          <w:p w:rsidR="002407C4" w:rsidRPr="009262CC" w:rsidRDefault="00E26D48" w:rsidP="002407C4">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407C4" w:rsidRPr="009262CC">
              <w:rPr>
                <w:rFonts w:ascii="Times New Roman" w:eastAsia="Times New Roman" w:hAnsi="Times New Roman" w:cs="Times New Roman"/>
                <w:color w:val="000000"/>
                <w:sz w:val="24"/>
                <w:szCs w:val="24"/>
              </w:rPr>
              <w:t xml:space="preserve">32.873 </w:t>
            </w:r>
          </w:p>
        </w:tc>
        <w:tc>
          <w:tcPr>
            <w:tcW w:w="851"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10,81</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542 </w:t>
            </w:r>
          </w:p>
        </w:tc>
        <w:tc>
          <w:tcPr>
            <w:tcW w:w="708"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10</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9262CC" w:rsidRDefault="006A0CCA"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2.373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2.000 </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E26D48"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2.000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721B3F"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2.988 </w:t>
            </w:r>
          </w:p>
        </w:tc>
        <w:tc>
          <w:tcPr>
            <w:tcW w:w="1701"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0078A3">
            <w:pPr>
              <w:spacing w:before="60" w:after="60" w:line="240" w:lineRule="auto"/>
              <w:jc w:val="right"/>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 xml:space="preserve">         7.903 </w:t>
            </w:r>
          </w:p>
        </w:tc>
        <w:tc>
          <w:tcPr>
            <w:tcW w:w="1701" w:type="dxa"/>
            <w:tcBorders>
              <w:top w:val="nil"/>
              <w:left w:val="nil"/>
              <w:bottom w:val="single" w:sz="4" w:space="0" w:color="auto"/>
              <w:right w:val="single" w:sz="4" w:space="0" w:color="auto"/>
            </w:tcBorders>
            <w:shd w:val="clear" w:color="auto" w:fill="auto"/>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24,04</w:t>
            </w:r>
          </w:p>
        </w:tc>
      </w:tr>
      <w:tr w:rsidR="002407C4" w:rsidRPr="002407C4" w:rsidTr="00721B3F">
        <w:trPr>
          <w:trHeight w:val="630"/>
        </w:trPr>
        <w:tc>
          <w:tcPr>
            <w:tcW w:w="1702" w:type="dxa"/>
            <w:tcBorders>
              <w:top w:val="nil"/>
              <w:left w:val="single" w:sz="4" w:space="0" w:color="auto"/>
              <w:bottom w:val="single" w:sz="4" w:space="0" w:color="auto"/>
              <w:right w:val="single" w:sz="4" w:space="0" w:color="auto"/>
            </w:tcBorders>
            <w:shd w:val="clear" w:color="auto" w:fill="auto"/>
            <w:hideMark/>
          </w:tcPr>
          <w:p w:rsidR="002407C4" w:rsidRPr="009262CC" w:rsidRDefault="002407C4" w:rsidP="002407C4">
            <w:pPr>
              <w:spacing w:before="60" w:after="60" w:line="240" w:lineRule="auto"/>
              <w:jc w:val="both"/>
              <w:rPr>
                <w:rFonts w:ascii="Times New Roman" w:hAnsi="Times New Roman" w:cs="Times New Roman"/>
                <w:sz w:val="24"/>
                <w:szCs w:val="24"/>
              </w:rPr>
            </w:pPr>
            <w:r w:rsidRPr="009262CC">
              <w:rPr>
                <w:rFonts w:ascii="Times New Roman" w:hAnsi="Times New Roman" w:cs="Times New Roman"/>
                <w:sz w:val="24"/>
                <w:szCs w:val="24"/>
              </w:rPr>
              <w:t>Dầu diesel</w:t>
            </w:r>
          </w:p>
        </w:tc>
        <w:tc>
          <w:tcPr>
            <w:tcW w:w="1276" w:type="dxa"/>
            <w:tcBorders>
              <w:top w:val="nil"/>
              <w:left w:val="nil"/>
              <w:bottom w:val="single" w:sz="4" w:space="0" w:color="auto"/>
              <w:right w:val="single" w:sz="4" w:space="0" w:color="auto"/>
            </w:tcBorders>
            <w:shd w:val="clear" w:color="auto" w:fill="auto"/>
            <w:vAlign w:val="center"/>
            <w:hideMark/>
          </w:tcPr>
          <w:p w:rsidR="002407C4" w:rsidRPr="009262CC" w:rsidRDefault="00E26D48" w:rsidP="002407C4">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407C4" w:rsidRPr="009262CC">
              <w:rPr>
                <w:rFonts w:ascii="Times New Roman" w:eastAsia="Times New Roman" w:hAnsi="Times New Roman" w:cs="Times New Roman"/>
                <w:color w:val="000000"/>
                <w:sz w:val="24"/>
                <w:szCs w:val="24"/>
              </w:rPr>
              <w:t xml:space="preserve">30.419 </w:t>
            </w:r>
          </w:p>
        </w:tc>
        <w:tc>
          <w:tcPr>
            <w:tcW w:w="851"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0,66</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71 </w:t>
            </w:r>
          </w:p>
        </w:tc>
        <w:tc>
          <w:tcPr>
            <w:tcW w:w="708"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1.000 </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E26D48"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1.000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721B3F"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2.765 </w:t>
            </w:r>
          </w:p>
        </w:tc>
        <w:tc>
          <w:tcPr>
            <w:tcW w:w="1701" w:type="dxa"/>
            <w:tcBorders>
              <w:top w:val="nil"/>
              <w:left w:val="nil"/>
              <w:bottom w:val="single" w:sz="4" w:space="0" w:color="auto"/>
              <w:right w:val="single" w:sz="4" w:space="0" w:color="auto"/>
            </w:tcBorders>
            <w:shd w:val="clear" w:color="auto" w:fill="auto"/>
            <w:noWrap/>
            <w:vAlign w:val="center"/>
            <w:hideMark/>
          </w:tcPr>
          <w:p w:rsidR="002407C4" w:rsidRPr="009262CC" w:rsidRDefault="00904EBB" w:rsidP="000078A3">
            <w:pPr>
              <w:spacing w:before="60" w:after="6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3.836</w:t>
            </w:r>
            <w:r w:rsidR="002407C4" w:rsidRPr="009262CC">
              <w:rPr>
                <w:rFonts w:ascii="Times New Roman" w:eastAsia="Times New Roman" w:hAnsi="Times New Roman" w:cs="Times New Roman"/>
                <w:b/>
                <w:bCs/>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12,61</w:t>
            </w:r>
          </w:p>
        </w:tc>
      </w:tr>
      <w:tr w:rsidR="002407C4" w:rsidRPr="002407C4" w:rsidTr="00721B3F">
        <w:trPr>
          <w:trHeight w:val="315"/>
        </w:trPr>
        <w:tc>
          <w:tcPr>
            <w:tcW w:w="1702" w:type="dxa"/>
            <w:tcBorders>
              <w:top w:val="nil"/>
              <w:left w:val="single" w:sz="4" w:space="0" w:color="auto"/>
              <w:bottom w:val="single" w:sz="4" w:space="0" w:color="auto"/>
              <w:right w:val="single" w:sz="4" w:space="0" w:color="auto"/>
            </w:tcBorders>
            <w:shd w:val="clear" w:color="auto" w:fill="auto"/>
            <w:hideMark/>
          </w:tcPr>
          <w:p w:rsidR="002407C4" w:rsidRPr="009262CC" w:rsidRDefault="002407C4" w:rsidP="002407C4">
            <w:pPr>
              <w:spacing w:before="60" w:after="60" w:line="240" w:lineRule="auto"/>
              <w:jc w:val="both"/>
              <w:rPr>
                <w:rFonts w:ascii="Times New Roman" w:hAnsi="Times New Roman" w:cs="Times New Roman"/>
                <w:sz w:val="24"/>
                <w:szCs w:val="24"/>
              </w:rPr>
            </w:pPr>
            <w:r w:rsidRPr="009262CC">
              <w:rPr>
                <w:rFonts w:ascii="Times New Roman" w:hAnsi="Times New Roman" w:cs="Times New Roman"/>
                <w:sz w:val="24"/>
                <w:szCs w:val="24"/>
              </w:rPr>
              <w:t>Dầu hỏa</w:t>
            </w:r>
          </w:p>
        </w:tc>
        <w:tc>
          <w:tcPr>
            <w:tcW w:w="1276" w:type="dxa"/>
            <w:tcBorders>
              <w:top w:val="nil"/>
              <w:left w:val="nil"/>
              <w:bottom w:val="single" w:sz="4" w:space="0" w:color="auto"/>
              <w:right w:val="single" w:sz="4" w:space="0" w:color="auto"/>
            </w:tcBorders>
            <w:shd w:val="clear" w:color="auto" w:fill="auto"/>
            <w:vAlign w:val="center"/>
            <w:hideMark/>
          </w:tcPr>
          <w:p w:rsidR="002407C4" w:rsidRPr="009262CC" w:rsidRDefault="002407C4" w:rsidP="002407C4">
            <w:pPr>
              <w:spacing w:before="60" w:after="60" w:line="240" w:lineRule="auto"/>
              <w:jc w:val="center"/>
              <w:rPr>
                <w:rFonts w:ascii="Times New Roman" w:eastAsia="Times New Roman" w:hAnsi="Times New Roman" w:cs="Times New Roman"/>
                <w:color w:val="000000"/>
                <w:sz w:val="24"/>
                <w:szCs w:val="24"/>
              </w:rPr>
            </w:pPr>
            <w:r w:rsidRPr="009262CC">
              <w:rPr>
                <w:rFonts w:ascii="Times New Roman" w:eastAsia="Times New Roman" w:hAnsi="Times New Roman" w:cs="Times New Roman"/>
                <w:color w:val="000000"/>
                <w:sz w:val="24"/>
                <w:szCs w:val="24"/>
              </w:rPr>
              <w:t xml:space="preserve"> </w:t>
            </w:r>
            <w:r w:rsidR="00E26D48">
              <w:rPr>
                <w:rFonts w:ascii="Times New Roman" w:eastAsia="Times New Roman" w:hAnsi="Times New Roman" w:cs="Times New Roman"/>
                <w:color w:val="000000"/>
                <w:sz w:val="24"/>
                <w:szCs w:val="24"/>
              </w:rPr>
              <w:t xml:space="preserve">     </w:t>
            </w:r>
            <w:r w:rsidRPr="009262CC">
              <w:rPr>
                <w:rFonts w:ascii="Times New Roman" w:eastAsia="Times New Roman" w:hAnsi="Times New Roman" w:cs="Times New Roman"/>
                <w:color w:val="000000"/>
                <w:sz w:val="24"/>
                <w:szCs w:val="24"/>
              </w:rPr>
              <w:t xml:space="preserve">29.185 </w:t>
            </w:r>
          </w:p>
        </w:tc>
        <w:tc>
          <w:tcPr>
            <w:tcW w:w="851"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0,07</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17 </w:t>
            </w:r>
          </w:p>
        </w:tc>
        <w:tc>
          <w:tcPr>
            <w:tcW w:w="708"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300 </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E26D48"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300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721B3F"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2.653 </w:t>
            </w:r>
          </w:p>
        </w:tc>
        <w:tc>
          <w:tcPr>
            <w:tcW w:w="1701"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0078A3">
            <w:pPr>
              <w:spacing w:before="60" w:after="60" w:line="240" w:lineRule="auto"/>
              <w:jc w:val="right"/>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 xml:space="preserve">         2.970 </w:t>
            </w:r>
          </w:p>
        </w:tc>
        <w:tc>
          <w:tcPr>
            <w:tcW w:w="1701" w:type="dxa"/>
            <w:tcBorders>
              <w:top w:val="nil"/>
              <w:left w:val="nil"/>
              <w:bottom w:val="single" w:sz="4" w:space="0" w:color="auto"/>
              <w:right w:val="single" w:sz="4" w:space="0" w:color="auto"/>
            </w:tcBorders>
            <w:shd w:val="clear" w:color="auto" w:fill="auto"/>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10,18</w:t>
            </w:r>
          </w:p>
        </w:tc>
      </w:tr>
      <w:tr w:rsidR="002407C4" w:rsidRPr="002407C4" w:rsidTr="00721B3F">
        <w:trPr>
          <w:trHeight w:val="630"/>
        </w:trPr>
        <w:tc>
          <w:tcPr>
            <w:tcW w:w="1702" w:type="dxa"/>
            <w:tcBorders>
              <w:top w:val="nil"/>
              <w:left w:val="single" w:sz="4" w:space="0" w:color="auto"/>
              <w:bottom w:val="single" w:sz="4" w:space="0" w:color="auto"/>
              <w:right w:val="single" w:sz="4" w:space="0" w:color="auto"/>
            </w:tcBorders>
            <w:shd w:val="clear" w:color="auto" w:fill="auto"/>
            <w:hideMark/>
          </w:tcPr>
          <w:p w:rsidR="002407C4" w:rsidRPr="009262CC" w:rsidRDefault="002407C4" w:rsidP="002407C4">
            <w:pPr>
              <w:spacing w:before="60" w:after="60" w:line="240" w:lineRule="auto"/>
              <w:jc w:val="both"/>
              <w:rPr>
                <w:rFonts w:ascii="Times New Roman" w:hAnsi="Times New Roman" w:cs="Times New Roman"/>
                <w:sz w:val="24"/>
                <w:szCs w:val="24"/>
              </w:rPr>
            </w:pPr>
            <w:r w:rsidRPr="009262CC">
              <w:rPr>
                <w:rFonts w:ascii="Times New Roman" w:hAnsi="Times New Roman" w:cs="Times New Roman"/>
                <w:sz w:val="24"/>
                <w:szCs w:val="24"/>
              </w:rPr>
              <w:t>Dầu mazut</w:t>
            </w:r>
          </w:p>
        </w:tc>
        <w:tc>
          <w:tcPr>
            <w:tcW w:w="1276" w:type="dxa"/>
            <w:tcBorders>
              <w:top w:val="nil"/>
              <w:left w:val="nil"/>
              <w:bottom w:val="single" w:sz="4" w:space="0" w:color="auto"/>
              <w:right w:val="single" w:sz="4" w:space="0" w:color="auto"/>
            </w:tcBorders>
            <w:shd w:val="clear" w:color="auto" w:fill="auto"/>
            <w:vAlign w:val="center"/>
            <w:hideMark/>
          </w:tcPr>
          <w:p w:rsidR="002407C4" w:rsidRPr="009262CC" w:rsidRDefault="00E26D48" w:rsidP="002407C4">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407C4" w:rsidRPr="009262CC">
              <w:rPr>
                <w:rFonts w:ascii="Times New Roman" w:eastAsia="Times New Roman" w:hAnsi="Times New Roman" w:cs="Times New Roman"/>
                <w:color w:val="000000"/>
                <w:sz w:val="24"/>
                <w:szCs w:val="24"/>
              </w:rPr>
              <w:t xml:space="preserve">20.735 </w:t>
            </w:r>
          </w:p>
        </w:tc>
        <w:tc>
          <w:tcPr>
            <w:tcW w:w="851"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3,91</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620 </w:t>
            </w:r>
          </w:p>
        </w:tc>
        <w:tc>
          <w:tcPr>
            <w:tcW w:w="708"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2407C4">
            <w:pPr>
              <w:spacing w:before="60" w:after="60" w:line="240" w:lineRule="auto"/>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 xml:space="preserve">       1.000 </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E26D48"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1.000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2407C4" w:rsidRPr="009262CC" w:rsidRDefault="00721B3F"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9262CC">
              <w:rPr>
                <w:rFonts w:ascii="Times New Roman" w:eastAsia="Times New Roman" w:hAnsi="Times New Roman" w:cs="Times New Roman"/>
                <w:sz w:val="24"/>
                <w:szCs w:val="24"/>
              </w:rPr>
              <w:t xml:space="preserve">1.885 </w:t>
            </w:r>
          </w:p>
        </w:tc>
        <w:tc>
          <w:tcPr>
            <w:tcW w:w="1701" w:type="dxa"/>
            <w:tcBorders>
              <w:top w:val="nil"/>
              <w:left w:val="nil"/>
              <w:bottom w:val="single" w:sz="4" w:space="0" w:color="auto"/>
              <w:right w:val="single" w:sz="4" w:space="0" w:color="auto"/>
            </w:tcBorders>
            <w:shd w:val="clear" w:color="auto" w:fill="auto"/>
            <w:noWrap/>
            <w:vAlign w:val="center"/>
            <w:hideMark/>
          </w:tcPr>
          <w:p w:rsidR="002407C4" w:rsidRPr="009262CC" w:rsidRDefault="002407C4" w:rsidP="000078A3">
            <w:pPr>
              <w:spacing w:before="60" w:after="60" w:line="240" w:lineRule="auto"/>
              <w:jc w:val="right"/>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 xml:space="preserve">         3.505 </w:t>
            </w:r>
          </w:p>
        </w:tc>
        <w:tc>
          <w:tcPr>
            <w:tcW w:w="1701" w:type="dxa"/>
            <w:tcBorders>
              <w:top w:val="nil"/>
              <w:left w:val="nil"/>
              <w:bottom w:val="single" w:sz="4" w:space="0" w:color="auto"/>
              <w:right w:val="single" w:sz="4" w:space="0" w:color="auto"/>
            </w:tcBorders>
            <w:shd w:val="clear" w:color="auto" w:fill="auto"/>
            <w:vAlign w:val="center"/>
            <w:hideMark/>
          </w:tcPr>
          <w:p w:rsidR="002407C4" w:rsidRPr="009262CC" w:rsidRDefault="002407C4" w:rsidP="009C70D6">
            <w:pPr>
              <w:spacing w:before="60" w:after="60" w:line="240" w:lineRule="auto"/>
              <w:jc w:val="right"/>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16,90</w:t>
            </w:r>
          </w:p>
        </w:tc>
      </w:tr>
    </w:tbl>
    <w:p w:rsidR="009C70D6" w:rsidRDefault="009C70D6" w:rsidP="00FC763C">
      <w:pPr>
        <w:jc w:val="both"/>
        <w:rPr>
          <w:rFonts w:ascii="Times New Roman" w:hAnsi="Times New Roman" w:cs="Times New Roman"/>
          <w:b/>
          <w:sz w:val="28"/>
          <w:szCs w:val="28"/>
        </w:rPr>
      </w:pPr>
    </w:p>
    <w:p w:rsidR="009C70D6" w:rsidRDefault="009C70D6">
      <w:pPr>
        <w:rPr>
          <w:rFonts w:ascii="Times New Roman" w:hAnsi="Times New Roman" w:cs="Times New Roman"/>
          <w:b/>
          <w:sz w:val="28"/>
          <w:szCs w:val="28"/>
        </w:rPr>
      </w:pPr>
      <w:r>
        <w:rPr>
          <w:rFonts w:ascii="Times New Roman" w:hAnsi="Times New Roman" w:cs="Times New Roman"/>
          <w:b/>
          <w:sz w:val="28"/>
          <w:szCs w:val="28"/>
        </w:rPr>
        <w:br w:type="page"/>
      </w:r>
    </w:p>
    <w:p w:rsidR="00FC763C" w:rsidRPr="002D0EA5" w:rsidRDefault="00FC763C" w:rsidP="00FC763C">
      <w:pPr>
        <w:jc w:val="both"/>
        <w:rPr>
          <w:rFonts w:ascii="Times New Roman" w:hAnsi="Times New Roman" w:cs="Times New Roman"/>
          <w:i/>
          <w:sz w:val="28"/>
          <w:szCs w:val="28"/>
        </w:rPr>
      </w:pPr>
      <w:r w:rsidRPr="002407C4">
        <w:rPr>
          <w:rFonts w:ascii="Times New Roman" w:hAnsi="Times New Roman" w:cs="Times New Roman"/>
          <w:b/>
          <w:sz w:val="28"/>
          <w:szCs w:val="28"/>
        </w:rPr>
        <w:lastRenderedPageBreak/>
        <w:t xml:space="preserve">II. </w:t>
      </w:r>
      <w:r w:rsidR="000D4990">
        <w:rPr>
          <w:rFonts w:ascii="Times New Roman" w:hAnsi="Times New Roman" w:cs="Times New Roman"/>
          <w:b/>
          <w:sz w:val="28"/>
          <w:szCs w:val="28"/>
        </w:rPr>
        <w:t>T</w:t>
      </w:r>
      <w:r w:rsidR="000D4990" w:rsidRPr="000D4990">
        <w:rPr>
          <w:rFonts w:ascii="Times New Roman" w:hAnsi="Times New Roman" w:cs="Times New Roman"/>
          <w:b/>
          <w:sz w:val="28"/>
          <w:szCs w:val="28"/>
        </w:rPr>
        <w:t>ỷ</w:t>
      </w:r>
      <w:r w:rsidR="000D4990">
        <w:rPr>
          <w:rFonts w:ascii="Times New Roman" w:hAnsi="Times New Roman" w:cs="Times New Roman"/>
          <w:b/>
          <w:sz w:val="28"/>
          <w:szCs w:val="28"/>
        </w:rPr>
        <w:t xml:space="preserve"> tr</w:t>
      </w:r>
      <w:r w:rsidR="000D4990" w:rsidRPr="000D4990">
        <w:rPr>
          <w:rFonts w:ascii="Times New Roman" w:hAnsi="Times New Roman" w:cs="Times New Roman"/>
          <w:b/>
          <w:sz w:val="28"/>
          <w:szCs w:val="28"/>
        </w:rPr>
        <w:t>ọng</w:t>
      </w:r>
      <w:r w:rsidR="000D4990">
        <w:rPr>
          <w:rFonts w:ascii="Times New Roman" w:hAnsi="Times New Roman" w:cs="Times New Roman"/>
          <w:b/>
          <w:sz w:val="28"/>
          <w:szCs w:val="28"/>
        </w:rPr>
        <w:t xml:space="preserve"> thu</w:t>
      </w:r>
      <w:r w:rsidR="000D4990" w:rsidRPr="000D4990">
        <w:rPr>
          <w:rFonts w:ascii="Times New Roman" w:hAnsi="Times New Roman" w:cs="Times New Roman"/>
          <w:b/>
          <w:sz w:val="28"/>
          <w:szCs w:val="28"/>
        </w:rPr>
        <w:t>ế</w:t>
      </w:r>
      <w:r w:rsidR="000D4990">
        <w:rPr>
          <w:rFonts w:ascii="Times New Roman" w:hAnsi="Times New Roman" w:cs="Times New Roman"/>
          <w:b/>
          <w:sz w:val="28"/>
          <w:szCs w:val="28"/>
        </w:rPr>
        <w:t xml:space="preserve"> trong gi</w:t>
      </w:r>
      <w:r w:rsidR="000D4990" w:rsidRPr="000D4990">
        <w:rPr>
          <w:rFonts w:ascii="Times New Roman" w:hAnsi="Times New Roman" w:cs="Times New Roman"/>
          <w:b/>
          <w:sz w:val="28"/>
          <w:szCs w:val="28"/>
        </w:rPr>
        <w:t>á</w:t>
      </w:r>
      <w:r w:rsidR="00684A7B">
        <w:rPr>
          <w:rFonts w:ascii="Times New Roman" w:hAnsi="Times New Roman" w:cs="Times New Roman"/>
          <w:b/>
          <w:sz w:val="28"/>
          <w:szCs w:val="28"/>
        </w:rPr>
        <w:t xml:space="preserve"> c</w:t>
      </w:r>
      <w:r w:rsidR="00684A7B" w:rsidRPr="00684A7B">
        <w:rPr>
          <w:rFonts w:ascii="Times New Roman" w:hAnsi="Times New Roman" w:cs="Times New Roman"/>
          <w:b/>
          <w:sz w:val="28"/>
          <w:szCs w:val="28"/>
        </w:rPr>
        <w:t>ơ</w:t>
      </w:r>
      <w:r w:rsidR="00684A7B">
        <w:rPr>
          <w:rFonts w:ascii="Times New Roman" w:hAnsi="Times New Roman" w:cs="Times New Roman"/>
          <w:b/>
          <w:sz w:val="28"/>
          <w:szCs w:val="28"/>
        </w:rPr>
        <w:t xml:space="preserve"> s</w:t>
      </w:r>
      <w:r w:rsidR="00684A7B" w:rsidRPr="00684A7B">
        <w:rPr>
          <w:rFonts w:ascii="Times New Roman" w:hAnsi="Times New Roman" w:cs="Times New Roman"/>
          <w:b/>
          <w:sz w:val="28"/>
          <w:szCs w:val="28"/>
        </w:rPr>
        <w:t>ở</w:t>
      </w:r>
      <w:r w:rsidR="000D4990">
        <w:rPr>
          <w:rFonts w:ascii="Times New Roman" w:hAnsi="Times New Roman" w:cs="Times New Roman"/>
          <w:b/>
          <w:sz w:val="28"/>
          <w:szCs w:val="28"/>
        </w:rPr>
        <w:t xml:space="preserve"> x</w:t>
      </w:r>
      <w:r w:rsidR="000D4990" w:rsidRPr="000D4990">
        <w:rPr>
          <w:rFonts w:ascii="Times New Roman" w:hAnsi="Times New Roman" w:cs="Times New Roman"/>
          <w:b/>
          <w:sz w:val="28"/>
          <w:szCs w:val="28"/>
        </w:rPr>
        <w:t>ă</w:t>
      </w:r>
      <w:r w:rsidR="000D4990">
        <w:rPr>
          <w:rFonts w:ascii="Times New Roman" w:hAnsi="Times New Roman" w:cs="Times New Roman"/>
          <w:b/>
          <w:sz w:val="28"/>
          <w:szCs w:val="28"/>
        </w:rPr>
        <w:t>ng d</w:t>
      </w:r>
      <w:r w:rsidR="000D4990" w:rsidRPr="000D4990">
        <w:rPr>
          <w:rFonts w:ascii="Times New Roman" w:hAnsi="Times New Roman" w:cs="Times New Roman"/>
          <w:b/>
          <w:sz w:val="28"/>
          <w:szCs w:val="28"/>
        </w:rPr>
        <w:t>ầu</w:t>
      </w:r>
      <w:r w:rsidR="000D4990">
        <w:rPr>
          <w:rFonts w:ascii="Times New Roman" w:hAnsi="Times New Roman" w:cs="Times New Roman"/>
          <w:b/>
          <w:sz w:val="28"/>
          <w:szCs w:val="28"/>
        </w:rPr>
        <w:t xml:space="preserve"> d</w:t>
      </w:r>
      <w:r w:rsidR="000D4990" w:rsidRPr="000D4990">
        <w:rPr>
          <w:rFonts w:ascii="Times New Roman" w:hAnsi="Times New Roman" w:cs="Times New Roman"/>
          <w:b/>
          <w:sz w:val="28"/>
          <w:szCs w:val="28"/>
        </w:rPr>
        <w:t>ự</w:t>
      </w:r>
      <w:r w:rsidR="000D4990">
        <w:rPr>
          <w:rFonts w:ascii="Times New Roman" w:hAnsi="Times New Roman" w:cs="Times New Roman"/>
          <w:b/>
          <w:sz w:val="28"/>
          <w:szCs w:val="28"/>
        </w:rPr>
        <w:t xml:space="preserve"> ki</w:t>
      </w:r>
      <w:r w:rsidR="000D4990" w:rsidRPr="000D4990">
        <w:rPr>
          <w:rFonts w:ascii="Times New Roman" w:hAnsi="Times New Roman" w:cs="Times New Roman"/>
          <w:b/>
          <w:sz w:val="28"/>
          <w:szCs w:val="28"/>
        </w:rPr>
        <w:t>ến</w:t>
      </w:r>
      <w:r w:rsidR="000D4990">
        <w:rPr>
          <w:rFonts w:ascii="Times New Roman" w:hAnsi="Times New Roman" w:cs="Times New Roman"/>
          <w:b/>
          <w:sz w:val="28"/>
          <w:szCs w:val="28"/>
        </w:rPr>
        <w:t xml:space="preserve"> sau k</w:t>
      </w:r>
      <w:r w:rsidRPr="002407C4">
        <w:rPr>
          <w:rFonts w:ascii="Times New Roman" w:hAnsi="Times New Roman" w:cs="Times New Roman"/>
          <w:b/>
          <w:sz w:val="28"/>
          <w:szCs w:val="28"/>
        </w:rPr>
        <w:t>hi điều chỉnh giảm mức thuế BVMT</w:t>
      </w:r>
      <w:r w:rsidR="004B1AD4" w:rsidRPr="002407C4">
        <w:rPr>
          <w:rFonts w:ascii="Times New Roman" w:hAnsi="Times New Roman" w:cs="Times New Roman"/>
          <w:b/>
          <w:sz w:val="28"/>
          <w:szCs w:val="28"/>
        </w:rPr>
        <w:t xml:space="preserve"> về mức sàn Khung thuế BVMT</w:t>
      </w:r>
      <w:r w:rsidR="002D0EA5">
        <w:rPr>
          <w:rFonts w:ascii="Times New Roman" w:hAnsi="Times New Roman" w:cs="Times New Roman"/>
          <w:b/>
          <w:sz w:val="28"/>
          <w:szCs w:val="28"/>
        </w:rPr>
        <w:t xml:space="preserve"> </w:t>
      </w:r>
      <w:r w:rsidR="002D0EA5" w:rsidRPr="002D0EA5">
        <w:rPr>
          <w:rFonts w:ascii="Times New Roman" w:hAnsi="Times New Roman" w:cs="Times New Roman"/>
          <w:i/>
          <w:sz w:val="28"/>
          <w:szCs w:val="28"/>
        </w:rPr>
        <w:t xml:space="preserve">(giả định các yếu tố </w:t>
      </w:r>
      <w:r w:rsidR="002D0EA5">
        <w:rPr>
          <w:rFonts w:ascii="Times New Roman" w:hAnsi="Times New Roman" w:cs="Times New Roman"/>
          <w:i/>
          <w:sz w:val="28"/>
          <w:szCs w:val="28"/>
        </w:rPr>
        <w:t>kh</w:t>
      </w:r>
      <w:r w:rsidR="002D0EA5" w:rsidRPr="002D0EA5">
        <w:rPr>
          <w:rFonts w:ascii="Times New Roman" w:hAnsi="Times New Roman" w:cs="Times New Roman"/>
          <w:i/>
          <w:sz w:val="28"/>
          <w:szCs w:val="28"/>
        </w:rPr>
        <w:t>ác</w:t>
      </w:r>
      <w:r w:rsidR="002D0EA5">
        <w:rPr>
          <w:rFonts w:ascii="Times New Roman" w:hAnsi="Times New Roman" w:cs="Times New Roman"/>
          <w:i/>
          <w:sz w:val="28"/>
          <w:szCs w:val="28"/>
        </w:rPr>
        <w:t xml:space="preserve"> </w:t>
      </w:r>
      <w:r w:rsidR="002D0EA5" w:rsidRPr="002D0EA5">
        <w:rPr>
          <w:rFonts w:ascii="Times New Roman" w:hAnsi="Times New Roman" w:cs="Times New Roman"/>
          <w:i/>
          <w:sz w:val="28"/>
          <w:szCs w:val="28"/>
        </w:rPr>
        <w:t xml:space="preserve">cấu thành giá cơ sở </w:t>
      </w:r>
      <w:r w:rsidR="00684A7B">
        <w:rPr>
          <w:rFonts w:ascii="Times New Roman" w:hAnsi="Times New Roman" w:cs="Times New Roman"/>
          <w:i/>
          <w:sz w:val="28"/>
          <w:szCs w:val="28"/>
        </w:rPr>
        <w:t>x</w:t>
      </w:r>
      <w:r w:rsidR="00684A7B" w:rsidRPr="00684A7B">
        <w:rPr>
          <w:rFonts w:ascii="Times New Roman" w:hAnsi="Times New Roman" w:cs="Times New Roman"/>
          <w:i/>
          <w:sz w:val="28"/>
          <w:szCs w:val="28"/>
        </w:rPr>
        <w:t>ă</w:t>
      </w:r>
      <w:r w:rsidR="00684A7B">
        <w:rPr>
          <w:rFonts w:ascii="Times New Roman" w:hAnsi="Times New Roman" w:cs="Times New Roman"/>
          <w:i/>
          <w:sz w:val="28"/>
          <w:szCs w:val="28"/>
        </w:rPr>
        <w:t>ng d</w:t>
      </w:r>
      <w:r w:rsidR="00684A7B" w:rsidRPr="00684A7B">
        <w:rPr>
          <w:rFonts w:ascii="Times New Roman" w:hAnsi="Times New Roman" w:cs="Times New Roman"/>
          <w:i/>
          <w:sz w:val="28"/>
          <w:szCs w:val="28"/>
        </w:rPr>
        <w:t>ầu</w:t>
      </w:r>
      <w:r w:rsidR="00684A7B">
        <w:rPr>
          <w:rFonts w:ascii="Times New Roman" w:hAnsi="Times New Roman" w:cs="Times New Roman"/>
          <w:i/>
          <w:sz w:val="28"/>
          <w:szCs w:val="28"/>
        </w:rPr>
        <w:t xml:space="preserve"> </w:t>
      </w:r>
      <w:r w:rsidR="002D0EA5" w:rsidRPr="002D0EA5">
        <w:rPr>
          <w:rFonts w:ascii="Times New Roman" w:hAnsi="Times New Roman" w:cs="Times New Roman"/>
          <w:i/>
          <w:sz w:val="28"/>
          <w:szCs w:val="28"/>
        </w:rPr>
        <w:t>không thay đổi so với kỳ điều hành ngày</w:t>
      </w:r>
      <w:r w:rsidR="002D0EA5">
        <w:rPr>
          <w:rFonts w:ascii="Times New Roman" w:hAnsi="Times New Roman" w:cs="Times New Roman"/>
          <w:i/>
          <w:sz w:val="28"/>
          <w:szCs w:val="28"/>
        </w:rPr>
        <w:t xml:space="preserve"> 21/6/2022</w:t>
      </w:r>
      <w:r w:rsidR="002D0EA5" w:rsidRPr="002D0EA5">
        <w:rPr>
          <w:rFonts w:ascii="Times New Roman" w:hAnsi="Times New Roman" w:cs="Times New Roman"/>
          <w:i/>
          <w:sz w:val="28"/>
          <w:szCs w:val="28"/>
        </w:rPr>
        <w:t>).</w:t>
      </w:r>
    </w:p>
    <w:tbl>
      <w:tblPr>
        <w:tblW w:w="14601" w:type="dxa"/>
        <w:tblInd w:w="-176" w:type="dxa"/>
        <w:tblLayout w:type="fixed"/>
        <w:tblLook w:val="04A0"/>
      </w:tblPr>
      <w:tblGrid>
        <w:gridCol w:w="1644"/>
        <w:gridCol w:w="1475"/>
        <w:gridCol w:w="865"/>
        <w:gridCol w:w="1120"/>
        <w:gridCol w:w="703"/>
        <w:gridCol w:w="1140"/>
        <w:gridCol w:w="1276"/>
        <w:gridCol w:w="1133"/>
        <w:gridCol w:w="850"/>
        <w:gridCol w:w="1135"/>
        <w:gridCol w:w="1559"/>
        <w:gridCol w:w="1701"/>
      </w:tblGrid>
      <w:tr w:rsidR="002407C4" w:rsidRPr="002407C4" w:rsidTr="00505DA0">
        <w:trPr>
          <w:trHeight w:val="285"/>
        </w:trPr>
        <w:tc>
          <w:tcPr>
            <w:tcW w:w="1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7C4" w:rsidRPr="002D18B8" w:rsidRDefault="002407C4" w:rsidP="002407C4">
            <w:pPr>
              <w:spacing w:before="60" w:after="60" w:line="240" w:lineRule="auto"/>
              <w:jc w:val="center"/>
              <w:rPr>
                <w:rFonts w:ascii="Times New Roman" w:eastAsia="Times New Roman" w:hAnsi="Times New Roman" w:cs="Times New Roman"/>
                <w:b/>
                <w:bCs/>
                <w:iCs/>
                <w:sz w:val="24"/>
                <w:szCs w:val="24"/>
              </w:rPr>
            </w:pPr>
            <w:r w:rsidRPr="002D18B8">
              <w:rPr>
                <w:rFonts w:ascii="Times New Roman" w:eastAsia="Times New Roman" w:hAnsi="Times New Roman" w:cs="Times New Roman"/>
                <w:b/>
                <w:bCs/>
                <w:iCs/>
                <w:sz w:val="24"/>
                <w:szCs w:val="24"/>
              </w:rPr>
              <w:t>Mặt hàng</w:t>
            </w:r>
          </w:p>
        </w:tc>
        <w:tc>
          <w:tcPr>
            <w:tcW w:w="14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7C4" w:rsidRPr="002D18B8" w:rsidRDefault="002407C4" w:rsidP="00B017E4">
            <w:pPr>
              <w:spacing w:before="60" w:after="60" w:line="240" w:lineRule="auto"/>
              <w:jc w:val="center"/>
              <w:rPr>
                <w:rFonts w:ascii="Times New Roman" w:eastAsia="Times New Roman" w:hAnsi="Times New Roman" w:cs="Times New Roman"/>
                <w:b/>
                <w:bCs/>
                <w:iCs/>
                <w:sz w:val="24"/>
                <w:szCs w:val="24"/>
              </w:rPr>
            </w:pPr>
            <w:r w:rsidRPr="002D18B8">
              <w:rPr>
                <w:rFonts w:ascii="Times New Roman" w:eastAsia="Times New Roman" w:hAnsi="Times New Roman" w:cs="Times New Roman"/>
                <w:b/>
                <w:bCs/>
                <w:iCs/>
                <w:sz w:val="24"/>
                <w:szCs w:val="24"/>
              </w:rPr>
              <w:t>Giá cơ sở</w:t>
            </w:r>
            <w:r w:rsidR="00741A8D" w:rsidRPr="002D18B8">
              <w:rPr>
                <w:rFonts w:ascii="Times New Roman" w:eastAsia="Times New Roman" w:hAnsi="Times New Roman" w:cs="Times New Roman"/>
                <w:b/>
                <w:bCs/>
                <w:iCs/>
                <w:sz w:val="24"/>
                <w:szCs w:val="24"/>
              </w:rPr>
              <w:t xml:space="preserve"> xăng dầu dự kiến</w:t>
            </w:r>
            <w:r w:rsidR="00B017E4" w:rsidRPr="002D18B8">
              <w:rPr>
                <w:rStyle w:val="FootnoteReference"/>
                <w:rFonts w:ascii="Times New Roman" w:eastAsia="Times New Roman" w:hAnsi="Times New Roman" w:cs="Times New Roman"/>
                <w:b/>
                <w:bCs/>
                <w:iCs/>
                <w:sz w:val="24"/>
                <w:szCs w:val="24"/>
              </w:rPr>
              <w:footnoteReference w:id="2"/>
            </w:r>
          </w:p>
          <w:p w:rsidR="002D18B8" w:rsidRPr="002D18B8" w:rsidRDefault="002D18B8" w:rsidP="00B017E4">
            <w:pPr>
              <w:spacing w:before="60" w:after="60" w:line="240" w:lineRule="auto"/>
              <w:jc w:val="center"/>
              <w:rPr>
                <w:rFonts w:ascii="Times New Roman" w:eastAsia="Times New Roman" w:hAnsi="Times New Roman" w:cs="Times New Roman"/>
                <w:b/>
                <w:bCs/>
                <w:iCs/>
                <w:sz w:val="24"/>
                <w:szCs w:val="24"/>
              </w:rPr>
            </w:pPr>
            <w:r w:rsidRPr="002D18B8">
              <w:rPr>
                <w:rFonts w:ascii="Times New Roman" w:eastAsia="Times New Roman" w:hAnsi="Times New Roman" w:cs="Times New Roman"/>
                <w:b/>
                <w:bCs/>
                <w:sz w:val="24"/>
                <w:szCs w:val="24"/>
              </w:rPr>
              <w:t>(đồng/lít)</w:t>
            </w:r>
          </w:p>
        </w:tc>
        <w:tc>
          <w:tcPr>
            <w:tcW w:w="1985" w:type="dxa"/>
            <w:gridSpan w:val="2"/>
            <w:tcBorders>
              <w:top w:val="single" w:sz="4" w:space="0" w:color="auto"/>
              <w:left w:val="nil"/>
              <w:bottom w:val="single" w:sz="4" w:space="0" w:color="auto"/>
              <w:right w:val="nil"/>
            </w:tcBorders>
            <w:shd w:val="clear" w:color="auto" w:fill="auto"/>
            <w:vAlign w:val="center"/>
            <w:hideMark/>
          </w:tcPr>
          <w:p w:rsidR="002407C4" w:rsidRPr="002407C4" w:rsidRDefault="002407C4" w:rsidP="002407C4">
            <w:pPr>
              <w:spacing w:before="60" w:after="60" w:line="240" w:lineRule="auto"/>
              <w:jc w:val="center"/>
              <w:rPr>
                <w:rFonts w:ascii="Times New Roman" w:hAnsi="Times New Roman" w:cs="Times New Roman"/>
                <w:b/>
                <w:sz w:val="24"/>
                <w:szCs w:val="24"/>
              </w:rPr>
            </w:pPr>
            <w:r w:rsidRPr="002407C4">
              <w:rPr>
                <w:rFonts w:ascii="Times New Roman" w:hAnsi="Times New Roman" w:cs="Times New Roman"/>
                <w:b/>
                <w:sz w:val="24"/>
                <w:szCs w:val="24"/>
              </w:rPr>
              <w:t>Thuế nhập khẩu</w:t>
            </w:r>
          </w:p>
          <w:p w:rsidR="002407C4" w:rsidRPr="002407C4" w:rsidRDefault="002407C4" w:rsidP="002407C4">
            <w:pPr>
              <w:spacing w:before="60" w:after="60" w:line="240" w:lineRule="auto"/>
              <w:jc w:val="center"/>
              <w:rPr>
                <w:rFonts w:ascii="Times New Roman" w:hAnsi="Times New Roman" w:cs="Times New Roman"/>
                <w:b/>
                <w:sz w:val="24"/>
                <w:szCs w:val="24"/>
              </w:rPr>
            </w:pPr>
            <w:r w:rsidRPr="002407C4">
              <w:rPr>
                <w:rFonts w:ascii="Times New Roman" w:hAnsi="Times New Roman" w:cs="Times New Roman"/>
                <w:b/>
                <w:sz w:val="24"/>
                <w:szCs w:val="24"/>
              </w:rPr>
              <w:t>BQGQ</w:t>
            </w:r>
          </w:p>
        </w:tc>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2407C4" w:rsidRPr="002407C4" w:rsidRDefault="002407C4" w:rsidP="002407C4">
            <w:pPr>
              <w:spacing w:before="60" w:after="60" w:line="240" w:lineRule="auto"/>
              <w:jc w:val="center"/>
              <w:rPr>
                <w:rFonts w:ascii="Times New Roman" w:hAnsi="Times New Roman" w:cs="Times New Roman"/>
                <w:b/>
                <w:sz w:val="24"/>
                <w:szCs w:val="24"/>
              </w:rPr>
            </w:pPr>
            <w:r w:rsidRPr="002407C4">
              <w:rPr>
                <w:rFonts w:ascii="Times New Roman" w:hAnsi="Times New Roman" w:cs="Times New Roman"/>
                <w:b/>
                <w:sz w:val="24"/>
                <w:szCs w:val="24"/>
              </w:rPr>
              <w:t>Thuế TTĐB</w:t>
            </w:r>
          </w:p>
        </w:tc>
        <w:tc>
          <w:tcPr>
            <w:tcW w:w="2409" w:type="dxa"/>
            <w:gridSpan w:val="2"/>
            <w:tcBorders>
              <w:top w:val="single" w:sz="4" w:space="0" w:color="auto"/>
              <w:left w:val="single" w:sz="4" w:space="0" w:color="auto"/>
              <w:bottom w:val="single" w:sz="4" w:space="0" w:color="auto"/>
              <w:right w:val="nil"/>
            </w:tcBorders>
            <w:shd w:val="clear" w:color="auto" w:fill="auto"/>
            <w:vAlign w:val="center"/>
            <w:hideMark/>
          </w:tcPr>
          <w:p w:rsidR="002407C4" w:rsidRPr="002407C4" w:rsidRDefault="002407C4" w:rsidP="002407C4">
            <w:pPr>
              <w:spacing w:before="60" w:after="60" w:line="240" w:lineRule="auto"/>
              <w:jc w:val="center"/>
              <w:rPr>
                <w:rFonts w:ascii="Times New Roman" w:hAnsi="Times New Roman" w:cs="Times New Roman"/>
                <w:b/>
                <w:sz w:val="24"/>
                <w:szCs w:val="24"/>
              </w:rPr>
            </w:pPr>
            <w:r w:rsidRPr="002407C4">
              <w:rPr>
                <w:rFonts w:ascii="Times New Roman" w:hAnsi="Times New Roman" w:cs="Times New Roman"/>
                <w:b/>
                <w:sz w:val="24"/>
                <w:szCs w:val="24"/>
              </w:rPr>
              <w:t>Thuế BVMT</w:t>
            </w:r>
          </w:p>
        </w:tc>
        <w:tc>
          <w:tcPr>
            <w:tcW w:w="1985" w:type="dxa"/>
            <w:gridSpan w:val="2"/>
            <w:tcBorders>
              <w:top w:val="single" w:sz="4" w:space="0" w:color="auto"/>
              <w:left w:val="single" w:sz="4" w:space="0" w:color="auto"/>
              <w:bottom w:val="single" w:sz="4" w:space="0" w:color="auto"/>
              <w:right w:val="nil"/>
            </w:tcBorders>
            <w:shd w:val="clear" w:color="auto" w:fill="auto"/>
            <w:vAlign w:val="center"/>
            <w:hideMark/>
          </w:tcPr>
          <w:p w:rsidR="002407C4" w:rsidRPr="002407C4" w:rsidRDefault="002407C4" w:rsidP="002407C4">
            <w:pPr>
              <w:spacing w:before="60" w:after="60" w:line="240" w:lineRule="auto"/>
              <w:jc w:val="center"/>
              <w:rPr>
                <w:rFonts w:ascii="Times New Roman" w:hAnsi="Times New Roman" w:cs="Times New Roman"/>
                <w:b/>
                <w:sz w:val="24"/>
                <w:szCs w:val="24"/>
              </w:rPr>
            </w:pPr>
            <w:r w:rsidRPr="002407C4">
              <w:rPr>
                <w:rFonts w:ascii="Times New Roman" w:hAnsi="Times New Roman" w:cs="Times New Roman"/>
                <w:b/>
                <w:sz w:val="24"/>
                <w:szCs w:val="24"/>
              </w:rPr>
              <w:t>Thuế GTGT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7C4" w:rsidRPr="009262CC" w:rsidRDefault="002407C4" w:rsidP="008718CA">
            <w:pPr>
              <w:spacing w:before="60" w:after="60" w:line="240" w:lineRule="auto"/>
              <w:jc w:val="center"/>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Tổng</w:t>
            </w:r>
            <w:r w:rsidR="00505DA0">
              <w:rPr>
                <w:rFonts w:ascii="Times New Roman" w:eastAsia="Times New Roman" w:hAnsi="Times New Roman" w:cs="Times New Roman"/>
                <w:b/>
                <w:bCs/>
                <w:sz w:val="24"/>
                <w:szCs w:val="24"/>
              </w:rPr>
              <w:t xml:space="preserve"> số </w:t>
            </w:r>
            <w:r w:rsidR="008718CA">
              <w:rPr>
                <w:rFonts w:ascii="Times New Roman" w:eastAsia="Times New Roman" w:hAnsi="Times New Roman" w:cs="Times New Roman"/>
                <w:b/>
                <w:bCs/>
                <w:sz w:val="24"/>
                <w:szCs w:val="24"/>
              </w:rPr>
              <w:t>th</w:t>
            </w:r>
            <w:r w:rsidR="00505DA0">
              <w:rPr>
                <w:rFonts w:ascii="Times New Roman" w:eastAsia="Times New Roman" w:hAnsi="Times New Roman" w:cs="Times New Roman"/>
                <w:b/>
                <w:bCs/>
                <w:sz w:val="24"/>
                <w:szCs w:val="24"/>
              </w:rPr>
              <w:t>uế (đồng/lít</w:t>
            </w:r>
            <w:r w:rsidRPr="009262CC">
              <w:rPr>
                <w:rFonts w:ascii="Times New Roman" w:eastAsia="Times New Roman" w:hAnsi="Times New Roman" w:cs="Times New Roman"/>
                <w:b/>
                <w:bCs/>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0D6" w:rsidRDefault="002407C4" w:rsidP="002407C4">
            <w:pPr>
              <w:spacing w:before="60" w:after="60" w:line="240" w:lineRule="auto"/>
              <w:jc w:val="center"/>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 xml:space="preserve">Tỷ trọng thuế trong giá cơ sở xăng dầu </w:t>
            </w:r>
          </w:p>
          <w:p w:rsidR="002407C4" w:rsidRPr="009262CC" w:rsidRDefault="002407C4" w:rsidP="002407C4">
            <w:pPr>
              <w:spacing w:before="60" w:after="60" w:line="240" w:lineRule="auto"/>
              <w:jc w:val="center"/>
              <w:rPr>
                <w:rFonts w:ascii="Times New Roman" w:eastAsia="Times New Roman" w:hAnsi="Times New Roman" w:cs="Times New Roman"/>
                <w:b/>
                <w:bCs/>
                <w:sz w:val="24"/>
                <w:szCs w:val="24"/>
              </w:rPr>
            </w:pPr>
            <w:r w:rsidRPr="009262CC">
              <w:rPr>
                <w:rFonts w:ascii="Times New Roman" w:eastAsia="Times New Roman" w:hAnsi="Times New Roman" w:cs="Times New Roman"/>
                <w:b/>
                <w:bCs/>
                <w:sz w:val="24"/>
                <w:szCs w:val="24"/>
              </w:rPr>
              <w:t>(%)</w:t>
            </w:r>
          </w:p>
        </w:tc>
      </w:tr>
      <w:tr w:rsidR="002407C4" w:rsidRPr="002407C4" w:rsidTr="00505DA0">
        <w:trPr>
          <w:trHeight w:val="765"/>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2407C4" w:rsidRPr="002407C4" w:rsidRDefault="002407C4" w:rsidP="002407C4">
            <w:pPr>
              <w:spacing w:before="60" w:after="60" w:line="240" w:lineRule="auto"/>
              <w:rPr>
                <w:rFonts w:ascii="Times New Roman" w:eastAsia="Times New Roman" w:hAnsi="Times New Roman" w:cs="Times New Roman"/>
                <w:b/>
                <w:bCs/>
                <w:i/>
                <w:iCs/>
                <w:sz w:val="20"/>
                <w:szCs w:val="20"/>
              </w:rPr>
            </w:pPr>
          </w:p>
        </w:tc>
        <w:tc>
          <w:tcPr>
            <w:tcW w:w="1475" w:type="dxa"/>
            <w:vMerge/>
            <w:tcBorders>
              <w:top w:val="single" w:sz="4" w:space="0" w:color="auto"/>
              <w:left w:val="single" w:sz="4" w:space="0" w:color="auto"/>
              <w:bottom w:val="single" w:sz="4" w:space="0" w:color="000000"/>
              <w:right w:val="single" w:sz="4" w:space="0" w:color="auto"/>
            </w:tcBorders>
            <w:vAlign w:val="center"/>
            <w:hideMark/>
          </w:tcPr>
          <w:p w:rsidR="002407C4" w:rsidRPr="002407C4" w:rsidRDefault="002407C4" w:rsidP="002407C4">
            <w:pPr>
              <w:spacing w:before="60" w:after="60" w:line="240" w:lineRule="auto"/>
              <w:rPr>
                <w:rFonts w:ascii="Times New Roman" w:eastAsia="Times New Roman" w:hAnsi="Times New Roman" w:cs="Times New Roman"/>
                <w:b/>
                <w:bCs/>
                <w:i/>
                <w:iCs/>
                <w:sz w:val="20"/>
                <w:szCs w:val="20"/>
              </w:rPr>
            </w:pPr>
          </w:p>
        </w:tc>
        <w:tc>
          <w:tcPr>
            <w:tcW w:w="865" w:type="dxa"/>
            <w:tcBorders>
              <w:top w:val="nil"/>
              <w:left w:val="nil"/>
              <w:bottom w:val="single" w:sz="4" w:space="0" w:color="auto"/>
              <w:right w:val="single" w:sz="4" w:space="0" w:color="auto"/>
            </w:tcBorders>
            <w:shd w:val="clear" w:color="auto" w:fill="auto"/>
            <w:vAlign w:val="center"/>
            <w:hideMark/>
          </w:tcPr>
          <w:p w:rsidR="002407C4" w:rsidRPr="009262CC" w:rsidRDefault="002407C4" w:rsidP="002407C4">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1120" w:type="dxa"/>
            <w:tcBorders>
              <w:top w:val="nil"/>
              <w:left w:val="nil"/>
              <w:bottom w:val="single" w:sz="4" w:space="0" w:color="auto"/>
              <w:right w:val="single" w:sz="4" w:space="0" w:color="auto"/>
            </w:tcBorders>
            <w:shd w:val="clear" w:color="auto" w:fill="auto"/>
            <w:vAlign w:val="center"/>
            <w:hideMark/>
          </w:tcPr>
          <w:p w:rsidR="002407C4" w:rsidRPr="009262CC" w:rsidRDefault="00505DA0" w:rsidP="002407C4">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(đồng/lít</w:t>
            </w:r>
            <w:r w:rsidR="002407C4" w:rsidRPr="009262CC">
              <w:rPr>
                <w:rFonts w:ascii="Times New Roman" w:eastAsia="Times New Roman" w:hAnsi="Times New Roman" w:cs="Times New Roman"/>
                <w:b/>
                <w:bCs/>
                <w:sz w:val="20"/>
                <w:szCs w:val="20"/>
              </w:rPr>
              <w:t>)</w:t>
            </w:r>
          </w:p>
        </w:tc>
        <w:tc>
          <w:tcPr>
            <w:tcW w:w="703" w:type="dxa"/>
            <w:tcBorders>
              <w:top w:val="nil"/>
              <w:left w:val="nil"/>
              <w:bottom w:val="single" w:sz="4" w:space="0" w:color="auto"/>
              <w:right w:val="single" w:sz="4" w:space="0" w:color="auto"/>
            </w:tcBorders>
            <w:shd w:val="clear" w:color="auto" w:fill="auto"/>
            <w:vAlign w:val="center"/>
            <w:hideMark/>
          </w:tcPr>
          <w:p w:rsidR="002407C4" w:rsidRPr="009262CC" w:rsidRDefault="002407C4" w:rsidP="002407C4">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1140" w:type="dxa"/>
            <w:tcBorders>
              <w:top w:val="nil"/>
              <w:left w:val="nil"/>
              <w:bottom w:val="single" w:sz="4" w:space="0" w:color="auto"/>
              <w:right w:val="single" w:sz="4" w:space="0" w:color="auto"/>
            </w:tcBorders>
            <w:shd w:val="clear" w:color="auto" w:fill="auto"/>
            <w:vAlign w:val="center"/>
            <w:hideMark/>
          </w:tcPr>
          <w:p w:rsidR="002407C4" w:rsidRPr="009262CC" w:rsidRDefault="00505DA0" w:rsidP="002407C4">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(đồng/lít</w:t>
            </w:r>
            <w:r w:rsidR="002407C4" w:rsidRPr="009262CC">
              <w:rPr>
                <w:rFonts w:ascii="Times New Roman" w:eastAsia="Times New Roman" w:hAnsi="Times New Roman" w:cs="Times New Roman"/>
                <w:b/>
                <w:bCs/>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2407C4" w:rsidRPr="009262CC" w:rsidRDefault="00505DA0" w:rsidP="002407C4">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Mức thuế (đồng/lít</w:t>
            </w:r>
            <w:r w:rsidR="002407C4" w:rsidRPr="009262CC">
              <w:rPr>
                <w:rFonts w:ascii="Times New Roman" w:eastAsia="Times New Roman" w:hAnsi="Times New Roman" w:cs="Times New Roman"/>
                <w:b/>
                <w:bCs/>
                <w:sz w:val="20"/>
                <w:szCs w:val="20"/>
              </w:rPr>
              <w:t>)</w:t>
            </w:r>
          </w:p>
        </w:tc>
        <w:tc>
          <w:tcPr>
            <w:tcW w:w="1133" w:type="dxa"/>
            <w:tcBorders>
              <w:top w:val="nil"/>
              <w:left w:val="nil"/>
              <w:bottom w:val="single" w:sz="4" w:space="0" w:color="auto"/>
              <w:right w:val="single" w:sz="4" w:space="0" w:color="auto"/>
            </w:tcBorders>
            <w:shd w:val="clear" w:color="auto" w:fill="auto"/>
            <w:vAlign w:val="center"/>
            <w:hideMark/>
          </w:tcPr>
          <w:p w:rsidR="002407C4" w:rsidRPr="009262CC" w:rsidRDefault="00505DA0" w:rsidP="002407C4">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(đồng/lít</w:t>
            </w:r>
            <w:r w:rsidR="002407C4" w:rsidRPr="009262CC">
              <w:rPr>
                <w:rFonts w:ascii="Times New Roman" w:eastAsia="Times New Roman" w:hAnsi="Times New Roman" w:cs="Times New Roman"/>
                <w:b/>
                <w:bCs/>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2407C4" w:rsidRPr="009262CC" w:rsidRDefault="002407C4" w:rsidP="002407C4">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1135" w:type="dxa"/>
            <w:tcBorders>
              <w:top w:val="nil"/>
              <w:left w:val="nil"/>
              <w:bottom w:val="single" w:sz="4" w:space="0" w:color="auto"/>
              <w:right w:val="single" w:sz="4" w:space="0" w:color="auto"/>
            </w:tcBorders>
            <w:shd w:val="clear" w:color="auto" w:fill="auto"/>
            <w:vAlign w:val="center"/>
            <w:hideMark/>
          </w:tcPr>
          <w:p w:rsidR="002407C4" w:rsidRPr="009262CC" w:rsidRDefault="00505DA0" w:rsidP="002407C4">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(đồng/lít</w:t>
            </w:r>
            <w:r w:rsidR="002407C4" w:rsidRPr="009262CC">
              <w:rPr>
                <w:rFonts w:ascii="Times New Roman" w:eastAsia="Times New Roman" w:hAnsi="Times New Roman" w:cs="Times New Roman"/>
                <w:b/>
                <w:bCs/>
                <w:sz w:val="20"/>
                <w:szCs w:val="20"/>
              </w:rPr>
              <w:t>)</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407C4" w:rsidRPr="002407C4" w:rsidRDefault="002407C4" w:rsidP="002407C4">
            <w:pPr>
              <w:spacing w:before="60" w:after="60" w:line="240" w:lineRule="auto"/>
              <w:rPr>
                <w:rFonts w:ascii="Times New Roman" w:eastAsia="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407C4" w:rsidRPr="002407C4" w:rsidRDefault="002407C4" w:rsidP="002407C4">
            <w:pPr>
              <w:spacing w:before="60" w:after="60" w:line="240" w:lineRule="auto"/>
              <w:rPr>
                <w:rFonts w:ascii="Times New Roman" w:eastAsia="Times New Roman" w:hAnsi="Times New Roman" w:cs="Times New Roman"/>
                <w:b/>
                <w:bCs/>
                <w:sz w:val="20"/>
                <w:szCs w:val="20"/>
              </w:rPr>
            </w:pPr>
          </w:p>
        </w:tc>
      </w:tr>
      <w:tr w:rsidR="002407C4" w:rsidRPr="002407C4" w:rsidTr="00505DA0">
        <w:trPr>
          <w:trHeight w:val="630"/>
        </w:trPr>
        <w:tc>
          <w:tcPr>
            <w:tcW w:w="1644" w:type="dxa"/>
            <w:tcBorders>
              <w:top w:val="nil"/>
              <w:left w:val="single" w:sz="4" w:space="0" w:color="auto"/>
              <w:bottom w:val="single" w:sz="4" w:space="0" w:color="auto"/>
              <w:right w:val="single" w:sz="4" w:space="0" w:color="auto"/>
            </w:tcBorders>
            <w:shd w:val="clear" w:color="auto" w:fill="auto"/>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(1)</w:t>
            </w:r>
          </w:p>
        </w:tc>
        <w:tc>
          <w:tcPr>
            <w:tcW w:w="1475" w:type="dxa"/>
            <w:tcBorders>
              <w:top w:val="nil"/>
              <w:left w:val="nil"/>
              <w:bottom w:val="single" w:sz="4" w:space="0" w:color="auto"/>
              <w:right w:val="single" w:sz="4" w:space="0" w:color="auto"/>
            </w:tcBorders>
            <w:shd w:val="clear" w:color="auto" w:fill="auto"/>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(2)</w:t>
            </w:r>
          </w:p>
        </w:tc>
        <w:tc>
          <w:tcPr>
            <w:tcW w:w="865" w:type="dxa"/>
            <w:tcBorders>
              <w:top w:val="nil"/>
              <w:left w:val="nil"/>
              <w:bottom w:val="single" w:sz="4" w:space="0" w:color="auto"/>
              <w:right w:val="single" w:sz="4" w:space="0" w:color="auto"/>
            </w:tcBorders>
            <w:shd w:val="clear" w:color="auto" w:fill="auto"/>
            <w:noWrap/>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(3)</w:t>
            </w:r>
          </w:p>
        </w:tc>
        <w:tc>
          <w:tcPr>
            <w:tcW w:w="1120" w:type="dxa"/>
            <w:tcBorders>
              <w:top w:val="nil"/>
              <w:left w:val="nil"/>
              <w:bottom w:val="single" w:sz="4" w:space="0" w:color="auto"/>
              <w:right w:val="single" w:sz="4" w:space="0" w:color="auto"/>
            </w:tcBorders>
            <w:shd w:val="clear" w:color="auto" w:fill="auto"/>
            <w:noWrap/>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(4)</w:t>
            </w:r>
          </w:p>
        </w:tc>
        <w:tc>
          <w:tcPr>
            <w:tcW w:w="703" w:type="dxa"/>
            <w:tcBorders>
              <w:top w:val="nil"/>
              <w:left w:val="nil"/>
              <w:bottom w:val="single" w:sz="4" w:space="0" w:color="auto"/>
              <w:right w:val="single" w:sz="4" w:space="0" w:color="auto"/>
            </w:tcBorders>
            <w:shd w:val="clear" w:color="auto" w:fill="auto"/>
            <w:noWrap/>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(5)</w:t>
            </w:r>
          </w:p>
        </w:tc>
        <w:tc>
          <w:tcPr>
            <w:tcW w:w="1140" w:type="dxa"/>
            <w:tcBorders>
              <w:top w:val="nil"/>
              <w:left w:val="nil"/>
              <w:bottom w:val="single" w:sz="4" w:space="0" w:color="auto"/>
              <w:right w:val="single" w:sz="4" w:space="0" w:color="auto"/>
            </w:tcBorders>
            <w:shd w:val="clear" w:color="auto" w:fill="auto"/>
            <w:noWrap/>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(6)</w:t>
            </w:r>
          </w:p>
        </w:tc>
        <w:tc>
          <w:tcPr>
            <w:tcW w:w="1276" w:type="dxa"/>
            <w:tcBorders>
              <w:top w:val="nil"/>
              <w:left w:val="nil"/>
              <w:bottom w:val="single" w:sz="4" w:space="0" w:color="auto"/>
              <w:right w:val="single" w:sz="4" w:space="0" w:color="auto"/>
            </w:tcBorders>
            <w:shd w:val="clear" w:color="auto" w:fill="auto"/>
            <w:noWrap/>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(7)</w:t>
            </w:r>
          </w:p>
        </w:tc>
        <w:tc>
          <w:tcPr>
            <w:tcW w:w="1133" w:type="dxa"/>
            <w:tcBorders>
              <w:top w:val="nil"/>
              <w:left w:val="nil"/>
              <w:bottom w:val="single" w:sz="4" w:space="0" w:color="auto"/>
              <w:right w:val="single" w:sz="4" w:space="0" w:color="auto"/>
            </w:tcBorders>
            <w:shd w:val="clear" w:color="auto" w:fill="auto"/>
            <w:noWrap/>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(8)</w:t>
            </w:r>
          </w:p>
        </w:tc>
        <w:tc>
          <w:tcPr>
            <w:tcW w:w="850" w:type="dxa"/>
            <w:tcBorders>
              <w:top w:val="nil"/>
              <w:left w:val="nil"/>
              <w:bottom w:val="single" w:sz="4" w:space="0" w:color="auto"/>
              <w:right w:val="single" w:sz="4" w:space="0" w:color="auto"/>
            </w:tcBorders>
            <w:shd w:val="clear" w:color="auto" w:fill="auto"/>
            <w:noWrap/>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(9)</w:t>
            </w:r>
          </w:p>
        </w:tc>
        <w:tc>
          <w:tcPr>
            <w:tcW w:w="1135" w:type="dxa"/>
            <w:tcBorders>
              <w:top w:val="nil"/>
              <w:left w:val="nil"/>
              <w:bottom w:val="single" w:sz="4" w:space="0" w:color="auto"/>
              <w:right w:val="single" w:sz="4" w:space="0" w:color="auto"/>
            </w:tcBorders>
            <w:shd w:val="clear" w:color="auto" w:fill="auto"/>
            <w:noWrap/>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(10)</w:t>
            </w:r>
          </w:p>
        </w:tc>
        <w:tc>
          <w:tcPr>
            <w:tcW w:w="1559" w:type="dxa"/>
            <w:tcBorders>
              <w:top w:val="nil"/>
              <w:left w:val="nil"/>
              <w:bottom w:val="single" w:sz="4" w:space="0" w:color="auto"/>
              <w:right w:val="single" w:sz="4" w:space="0" w:color="auto"/>
            </w:tcBorders>
            <w:shd w:val="clear" w:color="auto" w:fill="auto"/>
            <w:noWrap/>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(11)=(4)+(6)+(8)+(10)</w:t>
            </w:r>
          </w:p>
        </w:tc>
        <w:tc>
          <w:tcPr>
            <w:tcW w:w="1701" w:type="dxa"/>
            <w:tcBorders>
              <w:top w:val="nil"/>
              <w:left w:val="nil"/>
              <w:bottom w:val="single" w:sz="4" w:space="0" w:color="auto"/>
              <w:right w:val="single" w:sz="4" w:space="0" w:color="auto"/>
            </w:tcBorders>
            <w:shd w:val="clear" w:color="auto" w:fill="auto"/>
            <w:hideMark/>
          </w:tcPr>
          <w:p w:rsidR="002407C4" w:rsidRPr="002407C4" w:rsidRDefault="002407C4" w:rsidP="002407C4">
            <w:pPr>
              <w:spacing w:before="60" w:after="60" w:line="240" w:lineRule="auto"/>
              <w:jc w:val="center"/>
              <w:rPr>
                <w:rFonts w:ascii="Times New Roman" w:hAnsi="Times New Roman" w:cs="Times New Roman"/>
                <w:i/>
                <w:sz w:val="24"/>
                <w:szCs w:val="24"/>
              </w:rPr>
            </w:pPr>
            <w:r w:rsidRPr="002407C4">
              <w:rPr>
                <w:rFonts w:ascii="Times New Roman" w:hAnsi="Times New Roman" w:cs="Times New Roman"/>
                <w:i/>
                <w:sz w:val="24"/>
                <w:szCs w:val="24"/>
              </w:rPr>
              <w:t>(12)=(11)/(2)x100%</w:t>
            </w:r>
          </w:p>
        </w:tc>
      </w:tr>
      <w:tr w:rsidR="002407C4" w:rsidRPr="002407C4" w:rsidTr="00505DA0">
        <w:trPr>
          <w:trHeight w:val="630"/>
        </w:trPr>
        <w:tc>
          <w:tcPr>
            <w:tcW w:w="1644" w:type="dxa"/>
            <w:tcBorders>
              <w:top w:val="nil"/>
              <w:left w:val="single" w:sz="4" w:space="0" w:color="auto"/>
              <w:bottom w:val="single" w:sz="4" w:space="0" w:color="auto"/>
              <w:right w:val="single" w:sz="4" w:space="0" w:color="auto"/>
            </w:tcBorders>
            <w:shd w:val="clear" w:color="auto" w:fill="auto"/>
            <w:hideMark/>
          </w:tcPr>
          <w:p w:rsidR="002407C4" w:rsidRPr="002407C4" w:rsidRDefault="002407C4" w:rsidP="002407C4">
            <w:pPr>
              <w:spacing w:before="60" w:after="60" w:line="240" w:lineRule="auto"/>
              <w:jc w:val="both"/>
              <w:rPr>
                <w:rFonts w:ascii="Times New Roman" w:hAnsi="Times New Roman" w:cs="Times New Roman"/>
                <w:sz w:val="24"/>
                <w:szCs w:val="24"/>
              </w:rPr>
            </w:pPr>
            <w:r w:rsidRPr="002407C4">
              <w:rPr>
                <w:rFonts w:ascii="Times New Roman" w:hAnsi="Times New Roman" w:cs="Times New Roman"/>
                <w:sz w:val="24"/>
                <w:szCs w:val="24"/>
              </w:rPr>
              <w:t>Xăng E5RON92</w:t>
            </w:r>
          </w:p>
        </w:tc>
        <w:tc>
          <w:tcPr>
            <w:tcW w:w="1475"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2407C4">
            <w:pPr>
              <w:spacing w:before="60" w:after="60" w:line="240" w:lineRule="auto"/>
              <w:jc w:val="center"/>
              <w:rPr>
                <w:rFonts w:ascii="Times New Roman" w:eastAsia="Times New Roman" w:hAnsi="Times New Roman" w:cs="Times New Roman"/>
                <w:color w:val="000000"/>
                <w:sz w:val="24"/>
                <w:szCs w:val="24"/>
              </w:rPr>
            </w:pPr>
            <w:r w:rsidRPr="002407C4">
              <w:rPr>
                <w:rFonts w:ascii="Times New Roman" w:eastAsia="Times New Roman" w:hAnsi="Times New Roman" w:cs="Times New Roman"/>
                <w:color w:val="000000"/>
                <w:sz w:val="24"/>
                <w:szCs w:val="24"/>
              </w:rPr>
              <w:t xml:space="preserve">        30.257 </w:t>
            </w:r>
          </w:p>
        </w:tc>
        <w:tc>
          <w:tcPr>
            <w:tcW w:w="865"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10,81</w:t>
            </w:r>
          </w:p>
        </w:tc>
        <w:tc>
          <w:tcPr>
            <w:tcW w:w="112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644 </w:t>
            </w:r>
          </w:p>
        </w:tc>
        <w:tc>
          <w:tcPr>
            <w:tcW w:w="703"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8</w:t>
            </w:r>
          </w:p>
        </w:tc>
        <w:tc>
          <w:tcPr>
            <w:tcW w:w="1140"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1.848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950 </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950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10</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2.751 </w:t>
            </w:r>
          </w:p>
        </w:tc>
        <w:tc>
          <w:tcPr>
            <w:tcW w:w="1559"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645446">
            <w:pPr>
              <w:spacing w:before="60" w:after="60" w:line="240" w:lineRule="auto"/>
              <w:jc w:val="right"/>
              <w:rPr>
                <w:rFonts w:ascii="Times New Roman" w:eastAsia="Times New Roman" w:hAnsi="Times New Roman" w:cs="Times New Roman"/>
                <w:b/>
                <w:bCs/>
                <w:sz w:val="24"/>
                <w:szCs w:val="24"/>
              </w:rPr>
            </w:pPr>
            <w:r w:rsidRPr="002407C4">
              <w:rPr>
                <w:rFonts w:ascii="Times New Roman" w:eastAsia="Times New Roman" w:hAnsi="Times New Roman" w:cs="Times New Roman"/>
                <w:b/>
                <w:bCs/>
                <w:sz w:val="24"/>
                <w:szCs w:val="24"/>
              </w:rPr>
              <w:t xml:space="preserve">         6.193 </w:t>
            </w:r>
          </w:p>
        </w:tc>
        <w:tc>
          <w:tcPr>
            <w:tcW w:w="1701"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9C70D6">
            <w:pPr>
              <w:spacing w:before="60" w:after="60" w:line="240" w:lineRule="auto"/>
              <w:jc w:val="right"/>
              <w:rPr>
                <w:rFonts w:ascii="Times New Roman" w:eastAsia="Times New Roman" w:hAnsi="Times New Roman" w:cs="Times New Roman"/>
                <w:b/>
                <w:bCs/>
                <w:sz w:val="24"/>
                <w:szCs w:val="24"/>
              </w:rPr>
            </w:pPr>
            <w:r w:rsidRPr="002407C4">
              <w:rPr>
                <w:rFonts w:ascii="Times New Roman" w:eastAsia="Times New Roman" w:hAnsi="Times New Roman" w:cs="Times New Roman"/>
                <w:b/>
                <w:bCs/>
                <w:sz w:val="24"/>
                <w:szCs w:val="24"/>
              </w:rPr>
              <w:t>20,47</w:t>
            </w:r>
          </w:p>
        </w:tc>
      </w:tr>
      <w:tr w:rsidR="002407C4" w:rsidRPr="002407C4" w:rsidTr="00505DA0">
        <w:trPr>
          <w:trHeight w:val="315"/>
        </w:trPr>
        <w:tc>
          <w:tcPr>
            <w:tcW w:w="1644" w:type="dxa"/>
            <w:tcBorders>
              <w:top w:val="nil"/>
              <w:left w:val="single" w:sz="4" w:space="0" w:color="auto"/>
              <w:bottom w:val="single" w:sz="4" w:space="0" w:color="auto"/>
              <w:right w:val="single" w:sz="4" w:space="0" w:color="auto"/>
            </w:tcBorders>
            <w:shd w:val="clear" w:color="auto" w:fill="auto"/>
            <w:hideMark/>
          </w:tcPr>
          <w:p w:rsidR="002407C4" w:rsidRPr="002407C4" w:rsidRDefault="002407C4" w:rsidP="002407C4">
            <w:pPr>
              <w:spacing w:before="60" w:after="60" w:line="240" w:lineRule="auto"/>
              <w:jc w:val="both"/>
              <w:rPr>
                <w:rFonts w:ascii="Times New Roman" w:hAnsi="Times New Roman" w:cs="Times New Roman"/>
                <w:sz w:val="24"/>
                <w:szCs w:val="24"/>
              </w:rPr>
            </w:pPr>
            <w:r w:rsidRPr="002407C4">
              <w:rPr>
                <w:rFonts w:ascii="Times New Roman" w:hAnsi="Times New Roman" w:cs="Times New Roman"/>
                <w:sz w:val="24"/>
                <w:szCs w:val="24"/>
              </w:rPr>
              <w:t>Xăng RON95</w:t>
            </w:r>
          </w:p>
        </w:tc>
        <w:tc>
          <w:tcPr>
            <w:tcW w:w="1475"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2407C4">
            <w:pPr>
              <w:spacing w:before="60" w:after="60" w:line="240" w:lineRule="auto"/>
              <w:jc w:val="center"/>
              <w:rPr>
                <w:rFonts w:ascii="Times New Roman" w:eastAsia="Times New Roman" w:hAnsi="Times New Roman" w:cs="Times New Roman"/>
                <w:color w:val="000000"/>
                <w:sz w:val="24"/>
                <w:szCs w:val="24"/>
              </w:rPr>
            </w:pPr>
            <w:r w:rsidRPr="002407C4">
              <w:rPr>
                <w:rFonts w:ascii="Times New Roman" w:eastAsia="Times New Roman" w:hAnsi="Times New Roman" w:cs="Times New Roman"/>
                <w:color w:val="000000"/>
                <w:sz w:val="24"/>
                <w:szCs w:val="24"/>
              </w:rPr>
              <w:t xml:space="preserve">        31.773 </w:t>
            </w:r>
          </w:p>
        </w:tc>
        <w:tc>
          <w:tcPr>
            <w:tcW w:w="865"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10,81</w:t>
            </w:r>
          </w:p>
        </w:tc>
        <w:tc>
          <w:tcPr>
            <w:tcW w:w="112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542 </w:t>
            </w:r>
          </w:p>
        </w:tc>
        <w:tc>
          <w:tcPr>
            <w:tcW w:w="703"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10</w:t>
            </w:r>
          </w:p>
        </w:tc>
        <w:tc>
          <w:tcPr>
            <w:tcW w:w="1140"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2.373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1.000 </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1.000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10</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2.888 </w:t>
            </w:r>
          </w:p>
        </w:tc>
        <w:tc>
          <w:tcPr>
            <w:tcW w:w="1559"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645446">
            <w:pPr>
              <w:spacing w:before="60" w:after="60" w:line="240" w:lineRule="auto"/>
              <w:jc w:val="right"/>
              <w:rPr>
                <w:rFonts w:ascii="Times New Roman" w:eastAsia="Times New Roman" w:hAnsi="Times New Roman" w:cs="Times New Roman"/>
                <w:b/>
                <w:bCs/>
                <w:sz w:val="24"/>
                <w:szCs w:val="24"/>
              </w:rPr>
            </w:pPr>
            <w:r w:rsidRPr="002407C4">
              <w:rPr>
                <w:rFonts w:ascii="Times New Roman" w:eastAsia="Times New Roman" w:hAnsi="Times New Roman" w:cs="Times New Roman"/>
                <w:b/>
                <w:bCs/>
                <w:sz w:val="24"/>
                <w:szCs w:val="24"/>
              </w:rPr>
              <w:t xml:space="preserve">         6.803 </w:t>
            </w:r>
          </w:p>
        </w:tc>
        <w:tc>
          <w:tcPr>
            <w:tcW w:w="1701"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9C70D6">
            <w:pPr>
              <w:spacing w:before="60" w:after="60" w:line="240" w:lineRule="auto"/>
              <w:jc w:val="right"/>
              <w:rPr>
                <w:rFonts w:ascii="Times New Roman" w:eastAsia="Times New Roman" w:hAnsi="Times New Roman" w:cs="Times New Roman"/>
                <w:b/>
                <w:bCs/>
                <w:sz w:val="24"/>
                <w:szCs w:val="24"/>
              </w:rPr>
            </w:pPr>
            <w:r w:rsidRPr="002407C4">
              <w:rPr>
                <w:rFonts w:ascii="Times New Roman" w:eastAsia="Times New Roman" w:hAnsi="Times New Roman" w:cs="Times New Roman"/>
                <w:b/>
                <w:bCs/>
                <w:sz w:val="24"/>
                <w:szCs w:val="24"/>
              </w:rPr>
              <w:t>21,41</w:t>
            </w:r>
          </w:p>
        </w:tc>
      </w:tr>
      <w:tr w:rsidR="002407C4" w:rsidRPr="002407C4" w:rsidTr="00505DA0">
        <w:trPr>
          <w:trHeight w:val="630"/>
        </w:trPr>
        <w:tc>
          <w:tcPr>
            <w:tcW w:w="1644" w:type="dxa"/>
            <w:tcBorders>
              <w:top w:val="nil"/>
              <w:left w:val="single" w:sz="4" w:space="0" w:color="auto"/>
              <w:bottom w:val="single" w:sz="4" w:space="0" w:color="auto"/>
              <w:right w:val="single" w:sz="4" w:space="0" w:color="auto"/>
            </w:tcBorders>
            <w:shd w:val="clear" w:color="auto" w:fill="auto"/>
            <w:hideMark/>
          </w:tcPr>
          <w:p w:rsidR="002407C4" w:rsidRPr="002407C4" w:rsidRDefault="002407C4" w:rsidP="002407C4">
            <w:pPr>
              <w:spacing w:before="60" w:after="60" w:line="240" w:lineRule="auto"/>
              <w:jc w:val="both"/>
              <w:rPr>
                <w:rFonts w:ascii="Times New Roman" w:hAnsi="Times New Roman" w:cs="Times New Roman"/>
                <w:sz w:val="24"/>
                <w:szCs w:val="24"/>
              </w:rPr>
            </w:pPr>
            <w:r w:rsidRPr="002407C4">
              <w:rPr>
                <w:rFonts w:ascii="Times New Roman" w:hAnsi="Times New Roman" w:cs="Times New Roman"/>
                <w:sz w:val="24"/>
                <w:szCs w:val="24"/>
              </w:rPr>
              <w:t>Dầu diesel</w:t>
            </w:r>
          </w:p>
        </w:tc>
        <w:tc>
          <w:tcPr>
            <w:tcW w:w="1475"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2407C4">
            <w:pPr>
              <w:spacing w:before="60" w:after="60" w:line="240" w:lineRule="auto"/>
              <w:jc w:val="center"/>
              <w:rPr>
                <w:rFonts w:ascii="Times New Roman" w:eastAsia="Times New Roman" w:hAnsi="Times New Roman" w:cs="Times New Roman"/>
                <w:color w:val="000000"/>
                <w:sz w:val="24"/>
                <w:szCs w:val="24"/>
              </w:rPr>
            </w:pPr>
            <w:r w:rsidRPr="002407C4">
              <w:rPr>
                <w:rFonts w:ascii="Times New Roman" w:eastAsia="Times New Roman" w:hAnsi="Times New Roman" w:cs="Times New Roman"/>
                <w:color w:val="000000"/>
                <w:sz w:val="24"/>
                <w:szCs w:val="24"/>
              </w:rPr>
              <w:t xml:space="preserve">        29.869 </w:t>
            </w:r>
          </w:p>
        </w:tc>
        <w:tc>
          <w:tcPr>
            <w:tcW w:w="865"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0,66</w:t>
            </w:r>
          </w:p>
        </w:tc>
        <w:tc>
          <w:tcPr>
            <w:tcW w:w="112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71 </w:t>
            </w:r>
          </w:p>
        </w:tc>
        <w:tc>
          <w:tcPr>
            <w:tcW w:w="703"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500 </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500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10</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2.715 </w:t>
            </w:r>
          </w:p>
        </w:tc>
        <w:tc>
          <w:tcPr>
            <w:tcW w:w="1559" w:type="dxa"/>
            <w:tcBorders>
              <w:top w:val="nil"/>
              <w:left w:val="nil"/>
              <w:bottom w:val="single" w:sz="4" w:space="0" w:color="auto"/>
              <w:right w:val="single" w:sz="4" w:space="0" w:color="auto"/>
            </w:tcBorders>
            <w:shd w:val="clear" w:color="auto" w:fill="auto"/>
            <w:noWrap/>
            <w:vAlign w:val="center"/>
            <w:hideMark/>
          </w:tcPr>
          <w:p w:rsidR="002407C4" w:rsidRPr="002407C4" w:rsidRDefault="00E46438" w:rsidP="00645446">
            <w:pPr>
              <w:spacing w:before="60" w:after="6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3.286</w:t>
            </w:r>
            <w:r w:rsidR="002407C4" w:rsidRPr="002407C4">
              <w:rPr>
                <w:rFonts w:ascii="Times New Roman" w:eastAsia="Times New Roman" w:hAnsi="Times New Roman" w:cs="Times New Roman"/>
                <w:b/>
                <w:bCs/>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9C70D6">
            <w:pPr>
              <w:spacing w:before="60" w:after="60" w:line="240" w:lineRule="auto"/>
              <w:jc w:val="right"/>
              <w:rPr>
                <w:rFonts w:ascii="Times New Roman" w:eastAsia="Times New Roman" w:hAnsi="Times New Roman" w:cs="Times New Roman"/>
                <w:b/>
                <w:bCs/>
                <w:sz w:val="24"/>
                <w:szCs w:val="24"/>
              </w:rPr>
            </w:pPr>
            <w:r w:rsidRPr="002407C4">
              <w:rPr>
                <w:rFonts w:ascii="Times New Roman" w:eastAsia="Times New Roman" w:hAnsi="Times New Roman" w:cs="Times New Roman"/>
                <w:b/>
                <w:bCs/>
                <w:sz w:val="24"/>
                <w:szCs w:val="24"/>
              </w:rPr>
              <w:t>11,00</w:t>
            </w:r>
          </w:p>
        </w:tc>
      </w:tr>
      <w:tr w:rsidR="002407C4" w:rsidRPr="002407C4" w:rsidTr="00505DA0">
        <w:trPr>
          <w:trHeight w:val="315"/>
        </w:trPr>
        <w:tc>
          <w:tcPr>
            <w:tcW w:w="1644" w:type="dxa"/>
            <w:tcBorders>
              <w:top w:val="nil"/>
              <w:left w:val="single" w:sz="4" w:space="0" w:color="auto"/>
              <w:bottom w:val="single" w:sz="4" w:space="0" w:color="auto"/>
              <w:right w:val="single" w:sz="4" w:space="0" w:color="auto"/>
            </w:tcBorders>
            <w:shd w:val="clear" w:color="auto" w:fill="auto"/>
            <w:hideMark/>
          </w:tcPr>
          <w:p w:rsidR="002407C4" w:rsidRPr="002407C4" w:rsidRDefault="002407C4" w:rsidP="002407C4">
            <w:pPr>
              <w:spacing w:before="60" w:after="60" w:line="240" w:lineRule="auto"/>
              <w:jc w:val="both"/>
              <w:rPr>
                <w:rFonts w:ascii="Times New Roman" w:hAnsi="Times New Roman" w:cs="Times New Roman"/>
                <w:sz w:val="24"/>
                <w:szCs w:val="24"/>
              </w:rPr>
            </w:pPr>
            <w:r w:rsidRPr="002407C4">
              <w:rPr>
                <w:rFonts w:ascii="Times New Roman" w:hAnsi="Times New Roman" w:cs="Times New Roman"/>
                <w:sz w:val="24"/>
                <w:szCs w:val="24"/>
              </w:rPr>
              <w:t>Dầu hỏa</w:t>
            </w:r>
          </w:p>
        </w:tc>
        <w:tc>
          <w:tcPr>
            <w:tcW w:w="1475"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2407C4">
            <w:pPr>
              <w:spacing w:before="60" w:after="60" w:line="240" w:lineRule="auto"/>
              <w:jc w:val="center"/>
              <w:rPr>
                <w:rFonts w:ascii="Times New Roman" w:eastAsia="Times New Roman" w:hAnsi="Times New Roman" w:cs="Times New Roman"/>
                <w:color w:val="000000"/>
                <w:sz w:val="24"/>
                <w:szCs w:val="24"/>
              </w:rPr>
            </w:pPr>
            <w:r w:rsidRPr="002407C4">
              <w:rPr>
                <w:rFonts w:ascii="Times New Roman" w:eastAsia="Times New Roman" w:hAnsi="Times New Roman" w:cs="Times New Roman"/>
                <w:color w:val="000000"/>
                <w:sz w:val="24"/>
                <w:szCs w:val="24"/>
              </w:rPr>
              <w:t xml:space="preserve">        29.185 </w:t>
            </w:r>
          </w:p>
        </w:tc>
        <w:tc>
          <w:tcPr>
            <w:tcW w:w="865"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0,07</w:t>
            </w:r>
          </w:p>
        </w:tc>
        <w:tc>
          <w:tcPr>
            <w:tcW w:w="112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17 </w:t>
            </w:r>
          </w:p>
        </w:tc>
        <w:tc>
          <w:tcPr>
            <w:tcW w:w="703"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300 </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300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10</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2.653 </w:t>
            </w:r>
          </w:p>
        </w:tc>
        <w:tc>
          <w:tcPr>
            <w:tcW w:w="1559"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645446">
            <w:pPr>
              <w:spacing w:before="60" w:after="60" w:line="240" w:lineRule="auto"/>
              <w:jc w:val="right"/>
              <w:rPr>
                <w:rFonts w:ascii="Times New Roman" w:eastAsia="Times New Roman" w:hAnsi="Times New Roman" w:cs="Times New Roman"/>
                <w:b/>
                <w:bCs/>
                <w:sz w:val="24"/>
                <w:szCs w:val="24"/>
              </w:rPr>
            </w:pPr>
            <w:r w:rsidRPr="002407C4">
              <w:rPr>
                <w:rFonts w:ascii="Times New Roman" w:eastAsia="Times New Roman" w:hAnsi="Times New Roman" w:cs="Times New Roman"/>
                <w:b/>
                <w:bCs/>
                <w:sz w:val="24"/>
                <w:szCs w:val="24"/>
              </w:rPr>
              <w:t xml:space="preserve">         2.970 </w:t>
            </w:r>
          </w:p>
        </w:tc>
        <w:tc>
          <w:tcPr>
            <w:tcW w:w="1701"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9C70D6">
            <w:pPr>
              <w:spacing w:before="60" w:after="60" w:line="240" w:lineRule="auto"/>
              <w:jc w:val="right"/>
              <w:rPr>
                <w:rFonts w:ascii="Times New Roman" w:eastAsia="Times New Roman" w:hAnsi="Times New Roman" w:cs="Times New Roman"/>
                <w:b/>
                <w:bCs/>
                <w:sz w:val="24"/>
                <w:szCs w:val="24"/>
              </w:rPr>
            </w:pPr>
            <w:r w:rsidRPr="002407C4">
              <w:rPr>
                <w:rFonts w:ascii="Times New Roman" w:eastAsia="Times New Roman" w:hAnsi="Times New Roman" w:cs="Times New Roman"/>
                <w:b/>
                <w:bCs/>
                <w:sz w:val="24"/>
                <w:szCs w:val="24"/>
              </w:rPr>
              <w:t>10,18</w:t>
            </w:r>
          </w:p>
        </w:tc>
      </w:tr>
      <w:tr w:rsidR="002407C4" w:rsidRPr="002407C4" w:rsidTr="00505DA0">
        <w:trPr>
          <w:trHeight w:val="630"/>
        </w:trPr>
        <w:tc>
          <w:tcPr>
            <w:tcW w:w="1644" w:type="dxa"/>
            <w:tcBorders>
              <w:top w:val="nil"/>
              <w:left w:val="single" w:sz="4" w:space="0" w:color="auto"/>
              <w:bottom w:val="single" w:sz="4" w:space="0" w:color="auto"/>
              <w:right w:val="single" w:sz="4" w:space="0" w:color="auto"/>
            </w:tcBorders>
            <w:shd w:val="clear" w:color="auto" w:fill="auto"/>
            <w:hideMark/>
          </w:tcPr>
          <w:p w:rsidR="002407C4" w:rsidRPr="002407C4" w:rsidRDefault="002407C4" w:rsidP="002407C4">
            <w:pPr>
              <w:spacing w:before="60" w:after="60" w:line="240" w:lineRule="auto"/>
              <w:jc w:val="both"/>
              <w:rPr>
                <w:rFonts w:ascii="Times New Roman" w:hAnsi="Times New Roman" w:cs="Times New Roman"/>
                <w:sz w:val="24"/>
                <w:szCs w:val="24"/>
              </w:rPr>
            </w:pPr>
            <w:r w:rsidRPr="002407C4">
              <w:rPr>
                <w:rFonts w:ascii="Times New Roman" w:hAnsi="Times New Roman" w:cs="Times New Roman"/>
                <w:sz w:val="24"/>
                <w:szCs w:val="24"/>
              </w:rPr>
              <w:t>Dầu mazut</w:t>
            </w:r>
          </w:p>
        </w:tc>
        <w:tc>
          <w:tcPr>
            <w:tcW w:w="1475"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2407C4">
            <w:pPr>
              <w:spacing w:before="60" w:after="60" w:line="240" w:lineRule="auto"/>
              <w:jc w:val="center"/>
              <w:rPr>
                <w:rFonts w:ascii="Times New Roman" w:eastAsia="Times New Roman" w:hAnsi="Times New Roman" w:cs="Times New Roman"/>
                <w:color w:val="000000"/>
                <w:sz w:val="24"/>
                <w:szCs w:val="24"/>
              </w:rPr>
            </w:pPr>
            <w:r w:rsidRPr="002407C4">
              <w:rPr>
                <w:rFonts w:ascii="Times New Roman" w:eastAsia="Times New Roman" w:hAnsi="Times New Roman" w:cs="Times New Roman"/>
                <w:color w:val="000000"/>
                <w:sz w:val="24"/>
                <w:szCs w:val="24"/>
              </w:rPr>
              <w:t xml:space="preserve">        19.965 </w:t>
            </w:r>
          </w:p>
        </w:tc>
        <w:tc>
          <w:tcPr>
            <w:tcW w:w="865"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3,91</w:t>
            </w:r>
          </w:p>
        </w:tc>
        <w:tc>
          <w:tcPr>
            <w:tcW w:w="112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620 </w:t>
            </w:r>
          </w:p>
        </w:tc>
        <w:tc>
          <w:tcPr>
            <w:tcW w:w="703"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 xml:space="preserve">          300 </w:t>
            </w:r>
          </w:p>
        </w:tc>
        <w:tc>
          <w:tcPr>
            <w:tcW w:w="1133"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300 </w:t>
            </w:r>
          </w:p>
        </w:tc>
        <w:tc>
          <w:tcPr>
            <w:tcW w:w="850"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2407C4">
            <w:pPr>
              <w:spacing w:before="60" w:after="60" w:line="240" w:lineRule="auto"/>
              <w:jc w:val="right"/>
              <w:rPr>
                <w:rFonts w:ascii="Times New Roman" w:eastAsia="Times New Roman" w:hAnsi="Times New Roman" w:cs="Times New Roman"/>
                <w:sz w:val="24"/>
                <w:szCs w:val="24"/>
              </w:rPr>
            </w:pPr>
            <w:r w:rsidRPr="002407C4">
              <w:rPr>
                <w:rFonts w:ascii="Times New Roman" w:eastAsia="Times New Roman" w:hAnsi="Times New Roman" w:cs="Times New Roman"/>
                <w:sz w:val="24"/>
                <w:szCs w:val="24"/>
              </w:rPr>
              <w:t>10</w:t>
            </w:r>
          </w:p>
        </w:tc>
        <w:tc>
          <w:tcPr>
            <w:tcW w:w="1135" w:type="dxa"/>
            <w:tcBorders>
              <w:top w:val="nil"/>
              <w:left w:val="nil"/>
              <w:bottom w:val="single" w:sz="4" w:space="0" w:color="auto"/>
              <w:right w:val="single" w:sz="4" w:space="0" w:color="auto"/>
            </w:tcBorders>
            <w:shd w:val="clear" w:color="auto" w:fill="auto"/>
            <w:noWrap/>
            <w:vAlign w:val="center"/>
            <w:hideMark/>
          </w:tcPr>
          <w:p w:rsidR="002407C4" w:rsidRPr="002407C4" w:rsidRDefault="00645446" w:rsidP="002407C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7C4" w:rsidRPr="002407C4">
              <w:rPr>
                <w:rFonts w:ascii="Times New Roman" w:eastAsia="Times New Roman" w:hAnsi="Times New Roman" w:cs="Times New Roman"/>
                <w:sz w:val="24"/>
                <w:szCs w:val="24"/>
              </w:rPr>
              <w:t xml:space="preserve">1.815 </w:t>
            </w:r>
          </w:p>
        </w:tc>
        <w:tc>
          <w:tcPr>
            <w:tcW w:w="1559" w:type="dxa"/>
            <w:tcBorders>
              <w:top w:val="nil"/>
              <w:left w:val="nil"/>
              <w:bottom w:val="single" w:sz="4" w:space="0" w:color="auto"/>
              <w:right w:val="single" w:sz="4" w:space="0" w:color="auto"/>
            </w:tcBorders>
            <w:shd w:val="clear" w:color="auto" w:fill="auto"/>
            <w:noWrap/>
            <w:vAlign w:val="center"/>
            <w:hideMark/>
          </w:tcPr>
          <w:p w:rsidR="002407C4" w:rsidRPr="002407C4" w:rsidRDefault="002407C4" w:rsidP="00645446">
            <w:pPr>
              <w:spacing w:before="60" w:after="60" w:line="240" w:lineRule="auto"/>
              <w:jc w:val="right"/>
              <w:rPr>
                <w:rFonts w:ascii="Times New Roman" w:eastAsia="Times New Roman" w:hAnsi="Times New Roman" w:cs="Times New Roman"/>
                <w:b/>
                <w:bCs/>
                <w:sz w:val="24"/>
                <w:szCs w:val="24"/>
              </w:rPr>
            </w:pPr>
            <w:r w:rsidRPr="002407C4">
              <w:rPr>
                <w:rFonts w:ascii="Times New Roman" w:eastAsia="Times New Roman" w:hAnsi="Times New Roman" w:cs="Times New Roman"/>
                <w:b/>
                <w:bCs/>
                <w:sz w:val="24"/>
                <w:szCs w:val="24"/>
              </w:rPr>
              <w:t xml:space="preserve">         2.735 </w:t>
            </w:r>
          </w:p>
        </w:tc>
        <w:tc>
          <w:tcPr>
            <w:tcW w:w="1701" w:type="dxa"/>
            <w:tcBorders>
              <w:top w:val="nil"/>
              <w:left w:val="nil"/>
              <w:bottom w:val="single" w:sz="4" w:space="0" w:color="auto"/>
              <w:right w:val="single" w:sz="4" w:space="0" w:color="auto"/>
            </w:tcBorders>
            <w:shd w:val="clear" w:color="auto" w:fill="auto"/>
            <w:vAlign w:val="center"/>
            <w:hideMark/>
          </w:tcPr>
          <w:p w:rsidR="002407C4" w:rsidRPr="002407C4" w:rsidRDefault="002407C4" w:rsidP="009C70D6">
            <w:pPr>
              <w:spacing w:before="60" w:after="60" w:line="240" w:lineRule="auto"/>
              <w:jc w:val="right"/>
              <w:rPr>
                <w:rFonts w:ascii="Times New Roman" w:eastAsia="Times New Roman" w:hAnsi="Times New Roman" w:cs="Times New Roman"/>
                <w:b/>
                <w:bCs/>
                <w:sz w:val="24"/>
                <w:szCs w:val="24"/>
              </w:rPr>
            </w:pPr>
            <w:r w:rsidRPr="002407C4">
              <w:rPr>
                <w:rFonts w:ascii="Times New Roman" w:eastAsia="Times New Roman" w:hAnsi="Times New Roman" w:cs="Times New Roman"/>
                <w:b/>
                <w:bCs/>
                <w:sz w:val="24"/>
                <w:szCs w:val="24"/>
              </w:rPr>
              <w:t>13,70</w:t>
            </w:r>
          </w:p>
        </w:tc>
      </w:tr>
    </w:tbl>
    <w:p w:rsidR="007E7232" w:rsidRDefault="007E7232" w:rsidP="007E7232">
      <w:pPr>
        <w:spacing w:before="120" w:after="120" w:line="240" w:lineRule="auto"/>
        <w:jc w:val="both"/>
        <w:rPr>
          <w:rFonts w:ascii="Times New Roman" w:hAnsi="Times New Roman" w:cs="Times New Roman"/>
          <w:b/>
          <w:sz w:val="28"/>
          <w:szCs w:val="28"/>
        </w:rPr>
      </w:pPr>
    </w:p>
    <w:p w:rsidR="00C97EDD" w:rsidRPr="004F682B" w:rsidRDefault="007E7232" w:rsidP="00CE3A26">
      <w:pPr>
        <w:spacing w:before="120" w:after="120" w:line="240" w:lineRule="auto"/>
        <w:jc w:val="both"/>
        <w:rPr>
          <w:rFonts w:ascii="Times New Roman" w:hAnsi="Times New Roman" w:cs="Times New Roman"/>
          <w:sz w:val="28"/>
          <w:szCs w:val="28"/>
          <w:lang w:val="vi-VN"/>
        </w:rPr>
      </w:pPr>
      <w:r>
        <w:rPr>
          <w:rFonts w:ascii="Times New Roman" w:hAnsi="Times New Roman" w:cs="Times New Roman"/>
          <w:b/>
          <w:sz w:val="28"/>
          <w:szCs w:val="28"/>
        </w:rPr>
        <w:t xml:space="preserve">* Ghi chú: </w:t>
      </w:r>
      <w:r>
        <w:rPr>
          <w:rFonts w:ascii="Times New Roman" w:hAnsi="Times New Roman" w:cs="Times New Roman"/>
          <w:sz w:val="28"/>
          <w:szCs w:val="28"/>
        </w:rPr>
        <w:t>Số thuế</w:t>
      </w:r>
      <w:r w:rsidR="005820A5">
        <w:rPr>
          <w:rFonts w:ascii="Times New Roman" w:hAnsi="Times New Roman" w:cs="Times New Roman"/>
          <w:sz w:val="28"/>
          <w:szCs w:val="28"/>
        </w:rPr>
        <w:t xml:space="preserve"> </w:t>
      </w:r>
      <w:r w:rsidR="005820A5">
        <w:rPr>
          <w:rFonts w:ascii="Times New Roman" w:hAnsi="Times New Roman" w:cs="Times New Roman"/>
          <w:sz w:val="28"/>
          <w:szCs w:val="28"/>
          <w:lang w:val="vi-VN"/>
        </w:rPr>
        <w:t>tại các cột (4), (6), (8), (10) và (11)</w:t>
      </w:r>
      <w:r>
        <w:rPr>
          <w:rFonts w:ascii="Times New Roman" w:hAnsi="Times New Roman" w:cs="Times New Roman"/>
          <w:sz w:val="28"/>
          <w:szCs w:val="28"/>
        </w:rPr>
        <w:t xml:space="preserve"> được tính trên 1 đơn vị</w:t>
      </w:r>
      <w:r w:rsidR="004F682B">
        <w:rPr>
          <w:rFonts w:ascii="Times New Roman" w:hAnsi="Times New Roman" w:cs="Times New Roman"/>
          <w:sz w:val="28"/>
          <w:szCs w:val="28"/>
        </w:rPr>
        <w:t xml:space="preserve"> hàng hóa</w:t>
      </w:r>
      <w:r>
        <w:rPr>
          <w:rFonts w:ascii="Times New Roman" w:hAnsi="Times New Roman" w:cs="Times New Roman"/>
          <w:sz w:val="28"/>
          <w:szCs w:val="28"/>
        </w:rPr>
        <w:t xml:space="preserve"> </w:t>
      </w:r>
      <w:r w:rsidR="004F682B">
        <w:rPr>
          <w:rFonts w:ascii="Times New Roman" w:hAnsi="Times New Roman" w:cs="Times New Roman"/>
          <w:sz w:val="28"/>
          <w:szCs w:val="28"/>
          <w:lang w:val="vi-VN"/>
        </w:rPr>
        <w:t>và được xác định như sau:</w:t>
      </w:r>
    </w:p>
    <w:p w:rsidR="00C65FEA" w:rsidRPr="00EF2810" w:rsidRDefault="00310A36" w:rsidP="00EF2810">
      <w:pPr>
        <w:pStyle w:val="FootnoteText"/>
        <w:jc w:val="both"/>
        <w:rPr>
          <w:rFonts w:ascii="Times New Roman" w:hAnsi="Times New Roman" w:cs="Times New Roman"/>
          <w:color w:val="000000"/>
          <w:sz w:val="28"/>
          <w:szCs w:val="28"/>
          <w:lang w:val="vi-VN"/>
        </w:rPr>
      </w:pPr>
      <w:r w:rsidRPr="00EF2810">
        <w:rPr>
          <w:rFonts w:ascii="Times New Roman" w:hAnsi="Times New Roman" w:cs="Times New Roman"/>
          <w:i/>
          <w:sz w:val="28"/>
          <w:szCs w:val="28"/>
          <w:lang w:val="vi-VN"/>
        </w:rPr>
        <w:t>- Đối với thuế nhập khẩu</w:t>
      </w:r>
      <w:r w:rsidRPr="0011024B">
        <w:rPr>
          <w:rFonts w:ascii="Times New Roman" w:hAnsi="Times New Roman" w:cs="Times New Roman"/>
          <w:i/>
          <w:sz w:val="28"/>
          <w:szCs w:val="28"/>
          <w:lang w:val="vi-VN"/>
        </w:rPr>
        <w:t>:</w:t>
      </w:r>
      <w:r w:rsidR="00C97EDD" w:rsidRPr="0011024B">
        <w:rPr>
          <w:rFonts w:ascii="Times New Roman" w:hAnsi="Times New Roman" w:cs="Times New Roman"/>
          <w:i/>
          <w:color w:val="000000"/>
          <w:sz w:val="28"/>
          <w:szCs w:val="28"/>
          <w:lang w:val="vi-VN"/>
        </w:rPr>
        <w:t xml:space="preserve"> </w:t>
      </w:r>
      <w:r w:rsidR="00EF2810" w:rsidRPr="00EF2810">
        <w:rPr>
          <w:rFonts w:ascii="Times New Roman" w:hAnsi="Times New Roman" w:cs="Times New Roman"/>
          <w:sz w:val="28"/>
          <w:szCs w:val="28"/>
          <w:lang w:val="vi-VN"/>
        </w:rPr>
        <w:t>Theo quy định tại khoản 28 Điều 1 Nghị định số 95/2021/NĐ-CP ngày 01/11/2021 thì s</w:t>
      </w:r>
      <w:r w:rsidRPr="00EF2810">
        <w:rPr>
          <w:rFonts w:ascii="Times New Roman" w:hAnsi="Times New Roman" w:cs="Times New Roman"/>
          <w:color w:val="000000"/>
          <w:sz w:val="28"/>
          <w:szCs w:val="28"/>
          <w:lang w:val="vi-VN"/>
        </w:rPr>
        <w:t>ố</w:t>
      </w:r>
      <w:r w:rsidR="00C97EDD" w:rsidRPr="00EF2810">
        <w:rPr>
          <w:rFonts w:ascii="Times New Roman" w:hAnsi="Times New Roman" w:cs="Times New Roman"/>
          <w:color w:val="000000"/>
          <w:sz w:val="28"/>
          <w:szCs w:val="28"/>
          <w:lang w:val="vi-VN"/>
        </w:rPr>
        <w:t xml:space="preserve"> thuế nhập khẩu xăng dầu</w:t>
      </w:r>
      <w:r w:rsidRPr="00EF2810">
        <w:rPr>
          <w:rFonts w:ascii="Times New Roman" w:hAnsi="Times New Roman" w:cs="Times New Roman"/>
          <w:color w:val="000000"/>
          <w:sz w:val="28"/>
          <w:szCs w:val="28"/>
          <w:lang w:val="vi-VN"/>
        </w:rPr>
        <w:t xml:space="preserve"> (đối với xăng dầu nhập khẩu)</w:t>
      </w:r>
      <w:r w:rsidR="00C97EDD" w:rsidRPr="00EF2810">
        <w:rPr>
          <w:rFonts w:ascii="Times New Roman" w:hAnsi="Times New Roman" w:cs="Times New Roman"/>
          <w:color w:val="000000"/>
          <w:sz w:val="28"/>
          <w:szCs w:val="28"/>
          <w:lang w:val="vi-VN"/>
        </w:rPr>
        <w:t xml:space="preserve"> được xác định trên cơ sở mức thuế suất thuế nhập khẩu bình quân gia quyền nhân (x) (giá xăng dầu thế giới cộng (+) chi phí đưa xăng dầu từ nước ngoài về cảng Việt Nam) nhân (x</w:t>
      </w:r>
      <w:r w:rsidR="00C65FEA" w:rsidRPr="00EF2810">
        <w:rPr>
          <w:rFonts w:ascii="Times New Roman" w:hAnsi="Times New Roman" w:cs="Times New Roman"/>
          <w:color w:val="000000"/>
          <w:sz w:val="28"/>
          <w:szCs w:val="28"/>
          <w:lang w:val="vi-VN"/>
        </w:rPr>
        <w:t>) tỷ giá ngoại tệ. Trong đó:</w:t>
      </w:r>
    </w:p>
    <w:p w:rsidR="00C65FEA" w:rsidRPr="00E36562" w:rsidRDefault="00C65FEA" w:rsidP="00C65FEA">
      <w:pPr>
        <w:pStyle w:val="NormalWeb"/>
        <w:shd w:val="clear" w:color="auto" w:fill="FFFFFF"/>
        <w:spacing w:before="120" w:beforeAutospacing="0" w:after="120" w:afterAutospacing="0"/>
        <w:jc w:val="both"/>
        <w:rPr>
          <w:color w:val="000000"/>
          <w:sz w:val="28"/>
          <w:szCs w:val="28"/>
          <w:lang w:val="vi-VN"/>
        </w:rPr>
      </w:pPr>
      <w:r w:rsidRPr="00D81AC7">
        <w:rPr>
          <w:color w:val="000000"/>
          <w:sz w:val="28"/>
          <w:szCs w:val="28"/>
          <w:lang w:val="vi-VN"/>
        </w:rPr>
        <w:lastRenderedPageBreak/>
        <w:t>+</w:t>
      </w:r>
      <w:r w:rsidR="00C97EDD" w:rsidRPr="00D81AC7">
        <w:rPr>
          <w:color w:val="000000"/>
          <w:sz w:val="28"/>
          <w:szCs w:val="28"/>
          <w:lang w:val="vi-VN"/>
        </w:rPr>
        <w:t xml:space="preserve"> </w:t>
      </w:r>
      <w:r w:rsidRPr="00D81AC7">
        <w:rPr>
          <w:color w:val="000000"/>
          <w:sz w:val="28"/>
          <w:szCs w:val="28"/>
          <w:lang w:val="vi-VN"/>
        </w:rPr>
        <w:t>M</w:t>
      </w:r>
      <w:r w:rsidR="00C97EDD" w:rsidRPr="00D81AC7">
        <w:rPr>
          <w:color w:val="000000"/>
          <w:sz w:val="28"/>
          <w:szCs w:val="28"/>
          <w:lang w:val="vi-VN"/>
        </w:rPr>
        <w:t xml:space="preserve">ức thuế suất thuế nhập khẩu bình quân gia quyền </w:t>
      </w:r>
      <w:r w:rsidRPr="00D81AC7">
        <w:rPr>
          <w:color w:val="000000"/>
          <w:sz w:val="28"/>
          <w:szCs w:val="28"/>
          <w:lang w:val="vi-VN"/>
        </w:rPr>
        <w:t xml:space="preserve">(%) </w:t>
      </w:r>
      <w:r w:rsidR="00C97EDD" w:rsidRPr="00D81AC7">
        <w:rPr>
          <w:color w:val="000000"/>
          <w:sz w:val="28"/>
          <w:szCs w:val="28"/>
          <w:lang w:val="vi-VN"/>
        </w:rPr>
        <w:t xml:space="preserve">được xác định theo quý trên cơ sở sản lượng xăng dầu nhập khẩu (trong khoảng thời gian từ ngày 21 tháng trước liền kề tháng đầu tiên của quý đến ngày 20 tháng cuối quý) và mức thuế suất thuế nhập khẩu bình quân gia quyền của quý trước liền kề là căn cứ để tính giá cơ sở của quý tiếp theo. </w:t>
      </w:r>
      <w:r w:rsidRPr="00D81AC7">
        <w:rPr>
          <w:color w:val="000000"/>
          <w:sz w:val="28"/>
          <w:szCs w:val="28"/>
          <w:lang w:val="vi-VN"/>
        </w:rPr>
        <w:t>Mức thuế suất thuế nhập khẩu bình quân gia quyền do Bộ Tài chính xác định và thông báo để Bộ Công Thương áp dụng tính chi phí về thuế nhập khẩu trong công thức tính giá xăng dầu từ nguồn nhập khẩu.</w:t>
      </w:r>
    </w:p>
    <w:p w:rsidR="003B29BC" w:rsidRPr="005C13B2" w:rsidRDefault="003B29BC" w:rsidP="00C65FEA">
      <w:pPr>
        <w:pStyle w:val="NormalWeb"/>
        <w:shd w:val="clear" w:color="auto" w:fill="FFFFFF"/>
        <w:spacing w:before="120" w:beforeAutospacing="0" w:after="120" w:afterAutospacing="0"/>
        <w:jc w:val="both"/>
        <w:rPr>
          <w:color w:val="000000"/>
          <w:sz w:val="28"/>
          <w:szCs w:val="28"/>
          <w:lang w:val="vi-VN"/>
        </w:rPr>
      </w:pPr>
      <w:r w:rsidRPr="00E36562">
        <w:rPr>
          <w:color w:val="000000"/>
          <w:sz w:val="28"/>
          <w:szCs w:val="28"/>
          <w:shd w:val="clear" w:color="auto" w:fill="FFFFFF"/>
          <w:lang w:val="vi-VN"/>
        </w:rPr>
        <w:t>+ Giá xăng dầu thế giới do Bộ Công Thương xác định theo nguyên tắc tính bình quân theo số ngày có giá giữa 2 kỳ công bố giá cơ sở của giá các sản phẩm xăng dầu được giao dịch trên thị trường quốc tế</w:t>
      </w:r>
      <w:r w:rsidR="005C13B2" w:rsidRPr="005C13B2">
        <w:rPr>
          <w:color w:val="000000"/>
          <w:sz w:val="28"/>
          <w:szCs w:val="28"/>
          <w:shd w:val="clear" w:color="auto" w:fill="FFFFFF"/>
          <w:lang w:val="vi-VN"/>
        </w:rPr>
        <w:t>.</w:t>
      </w:r>
    </w:p>
    <w:p w:rsidR="00C65FEA" w:rsidRPr="00D81AC7" w:rsidRDefault="00C65FEA" w:rsidP="00CE3A26">
      <w:pPr>
        <w:pStyle w:val="NormalWeb"/>
        <w:shd w:val="clear" w:color="auto" w:fill="FFFFFF"/>
        <w:spacing w:before="120" w:beforeAutospacing="0" w:after="120" w:afterAutospacing="0"/>
        <w:jc w:val="both"/>
        <w:rPr>
          <w:color w:val="000000"/>
          <w:sz w:val="28"/>
          <w:szCs w:val="28"/>
          <w:lang w:val="vi-VN"/>
        </w:rPr>
      </w:pPr>
      <w:r w:rsidRPr="00D81AC7">
        <w:rPr>
          <w:color w:val="000000"/>
          <w:sz w:val="28"/>
          <w:szCs w:val="28"/>
          <w:lang w:val="vi-VN"/>
        </w:rPr>
        <w:t xml:space="preserve">+ </w:t>
      </w:r>
      <w:r w:rsidR="00C97EDD" w:rsidRPr="00D81AC7">
        <w:rPr>
          <w:color w:val="000000"/>
          <w:sz w:val="28"/>
          <w:szCs w:val="28"/>
          <w:lang w:val="vi-VN"/>
        </w:rPr>
        <w:t>Tỷ giá ngoại tệ thực hiện theo quy định tại </w:t>
      </w:r>
      <w:bookmarkStart w:id="0" w:name="dc_31"/>
      <w:r w:rsidR="00C97EDD" w:rsidRPr="00D81AC7">
        <w:rPr>
          <w:color w:val="000000"/>
          <w:sz w:val="28"/>
          <w:szCs w:val="28"/>
          <w:lang w:val="vi-VN"/>
        </w:rPr>
        <w:t>khoản 9 Điều 1 Nghị định số 59/2018/NĐ-CP</w:t>
      </w:r>
      <w:bookmarkEnd w:id="0"/>
      <w:r w:rsidR="00B3478D" w:rsidRPr="00D81AC7">
        <w:rPr>
          <w:color w:val="000000"/>
          <w:sz w:val="28"/>
          <w:szCs w:val="28"/>
          <w:lang w:val="vi-VN"/>
        </w:rPr>
        <w:t> ngày 20/</w:t>
      </w:r>
      <w:r w:rsidR="00C97EDD" w:rsidRPr="00D81AC7">
        <w:rPr>
          <w:color w:val="000000"/>
          <w:sz w:val="28"/>
          <w:szCs w:val="28"/>
          <w:lang w:val="vi-VN"/>
        </w:rPr>
        <w:t>4</w:t>
      </w:r>
      <w:r w:rsidR="00B3478D" w:rsidRPr="00D81AC7">
        <w:rPr>
          <w:color w:val="000000"/>
          <w:sz w:val="28"/>
          <w:szCs w:val="28"/>
          <w:lang w:val="vi-VN"/>
        </w:rPr>
        <w:t>/</w:t>
      </w:r>
      <w:r w:rsidR="00C97EDD" w:rsidRPr="00D81AC7">
        <w:rPr>
          <w:color w:val="000000"/>
          <w:sz w:val="28"/>
          <w:szCs w:val="28"/>
          <w:lang w:val="vi-VN"/>
        </w:rPr>
        <w:t>2018 và văn bản sửa đổi, bổ sung, thay thế (nếu có).</w:t>
      </w:r>
    </w:p>
    <w:p w:rsidR="00C97EDD" w:rsidRPr="00DB7BAD" w:rsidRDefault="00C97EDD" w:rsidP="00DB7BAD">
      <w:pPr>
        <w:pStyle w:val="FootnoteText"/>
        <w:jc w:val="both"/>
        <w:rPr>
          <w:rFonts w:ascii="Times New Roman" w:hAnsi="Times New Roman" w:cs="Times New Roman"/>
          <w:color w:val="000000"/>
          <w:sz w:val="28"/>
          <w:szCs w:val="28"/>
          <w:lang w:val="vi-VN"/>
        </w:rPr>
      </w:pPr>
      <w:r w:rsidRPr="00DB7BAD">
        <w:rPr>
          <w:rFonts w:ascii="Times New Roman" w:hAnsi="Times New Roman" w:cs="Times New Roman"/>
          <w:i/>
          <w:color w:val="000000"/>
          <w:sz w:val="28"/>
          <w:szCs w:val="28"/>
          <w:lang w:val="vi-VN"/>
        </w:rPr>
        <w:t xml:space="preserve">- </w:t>
      </w:r>
      <w:r w:rsidR="00310A36" w:rsidRPr="00DB7BAD">
        <w:rPr>
          <w:rFonts w:ascii="Times New Roman" w:hAnsi="Times New Roman" w:cs="Times New Roman"/>
          <w:i/>
          <w:sz w:val="28"/>
          <w:szCs w:val="28"/>
          <w:lang w:val="vi-VN"/>
        </w:rPr>
        <w:t>Đối với thuế TTĐB</w:t>
      </w:r>
      <w:r w:rsidR="00DB7BAD" w:rsidRPr="00DB7BAD">
        <w:rPr>
          <w:rFonts w:ascii="Times New Roman" w:hAnsi="Times New Roman" w:cs="Times New Roman"/>
          <w:i/>
          <w:sz w:val="28"/>
          <w:szCs w:val="28"/>
          <w:lang w:val="vi-VN"/>
        </w:rPr>
        <w:t xml:space="preserve">: </w:t>
      </w:r>
      <w:r w:rsidR="00DB7BAD" w:rsidRPr="00DB7BAD">
        <w:rPr>
          <w:rFonts w:ascii="Times New Roman" w:hAnsi="Times New Roman" w:cs="Times New Roman"/>
          <w:sz w:val="28"/>
          <w:szCs w:val="28"/>
          <w:lang w:val="vi-VN"/>
        </w:rPr>
        <w:t xml:space="preserve">Theo quy định tại khoản 28 Điều 1 Nghị định số 95/2021/NĐ-CP ngày 01/11/2021 thì </w:t>
      </w:r>
      <w:r w:rsidR="00EF2810" w:rsidRPr="00EF2810">
        <w:rPr>
          <w:rFonts w:ascii="Times New Roman" w:hAnsi="Times New Roman" w:cs="Times New Roman"/>
          <w:sz w:val="28"/>
          <w:szCs w:val="28"/>
          <w:lang w:val="vi-VN"/>
        </w:rPr>
        <w:t>s</w:t>
      </w:r>
      <w:r w:rsidR="00310A36" w:rsidRPr="00DB7BAD">
        <w:rPr>
          <w:rFonts w:ascii="Times New Roman" w:hAnsi="Times New Roman" w:cs="Times New Roman"/>
          <w:sz w:val="28"/>
          <w:szCs w:val="28"/>
          <w:lang w:val="vi-VN"/>
        </w:rPr>
        <w:t>ố</w:t>
      </w:r>
      <w:r w:rsidRPr="00DB7BAD">
        <w:rPr>
          <w:rFonts w:ascii="Times New Roman" w:hAnsi="Times New Roman" w:cs="Times New Roman"/>
          <w:color w:val="000000"/>
          <w:sz w:val="28"/>
          <w:szCs w:val="28"/>
          <w:lang w:val="vi-VN"/>
        </w:rPr>
        <w:t xml:space="preserve"> thuế TTĐB (chỉ đối với xăng) được xác định trên cơ sở giá tính thuế TTĐB nhân (x) thuế suất</w:t>
      </w:r>
      <w:r w:rsidR="00C65FEA" w:rsidRPr="00DB7BAD">
        <w:rPr>
          <w:rFonts w:ascii="Times New Roman" w:hAnsi="Times New Roman" w:cs="Times New Roman"/>
          <w:color w:val="000000"/>
          <w:sz w:val="28"/>
          <w:szCs w:val="28"/>
          <w:lang w:val="vi-VN"/>
        </w:rPr>
        <w:t>.</w:t>
      </w:r>
      <w:r w:rsidRPr="00DB7BAD">
        <w:rPr>
          <w:rFonts w:ascii="Times New Roman" w:hAnsi="Times New Roman" w:cs="Times New Roman"/>
          <w:color w:val="000000"/>
          <w:sz w:val="28"/>
          <w:szCs w:val="28"/>
          <w:lang w:val="vi-VN"/>
        </w:rPr>
        <w:t xml:space="preserve"> </w:t>
      </w:r>
      <w:r w:rsidR="00C65FEA" w:rsidRPr="00DB7BAD">
        <w:rPr>
          <w:rFonts w:ascii="Times New Roman" w:hAnsi="Times New Roman" w:cs="Times New Roman"/>
          <w:color w:val="000000"/>
          <w:sz w:val="28"/>
          <w:szCs w:val="28"/>
          <w:lang w:val="vi-VN"/>
        </w:rPr>
        <w:t>T</w:t>
      </w:r>
      <w:r w:rsidRPr="00DB7BAD">
        <w:rPr>
          <w:rFonts w:ascii="Times New Roman" w:hAnsi="Times New Roman" w:cs="Times New Roman"/>
          <w:color w:val="000000"/>
          <w:sz w:val="28"/>
          <w:szCs w:val="28"/>
          <w:lang w:val="vi-VN"/>
        </w:rPr>
        <w:t xml:space="preserve">rong đó, giá tính thuế TTĐB được xác định trên cơ sở các yếu tố hình thành giá cơ sở do Bộ Tài chính hướng dẫn để Bộ Công Thương tính toán, áp dụng trong công thức tính giá cơ sở. </w:t>
      </w:r>
    </w:p>
    <w:p w:rsidR="007E7232" w:rsidRPr="005C13B2" w:rsidRDefault="007E7232" w:rsidP="00CE3A26">
      <w:pPr>
        <w:spacing w:before="120" w:after="120" w:line="240" w:lineRule="auto"/>
        <w:jc w:val="both"/>
        <w:rPr>
          <w:rFonts w:ascii="Times New Roman" w:hAnsi="Times New Roman" w:cs="Times New Roman"/>
          <w:sz w:val="28"/>
          <w:szCs w:val="28"/>
          <w:lang w:val="vi-VN"/>
        </w:rPr>
      </w:pPr>
      <w:r w:rsidRPr="00D81AC7">
        <w:rPr>
          <w:rFonts w:ascii="Times New Roman" w:hAnsi="Times New Roman" w:cs="Times New Roman"/>
          <w:i/>
          <w:sz w:val="28"/>
          <w:szCs w:val="28"/>
          <w:lang w:val="vi-VN"/>
        </w:rPr>
        <w:t>- Đối với thuế BVMT:</w:t>
      </w:r>
      <w:r w:rsidRPr="00D81AC7">
        <w:rPr>
          <w:rFonts w:ascii="Times New Roman" w:hAnsi="Times New Roman" w:cs="Times New Roman"/>
          <w:sz w:val="28"/>
          <w:szCs w:val="28"/>
          <w:lang w:val="vi-VN"/>
        </w:rPr>
        <w:t xml:space="preserve"> Số thuế BVMT trên 1 đơn vị hàng hóa </w:t>
      </w:r>
      <w:r w:rsidRPr="00D81AC7">
        <w:rPr>
          <w:rFonts w:ascii="Times New Roman" w:hAnsi="Times New Roman" w:cs="Times New Roman"/>
          <w:color w:val="000000"/>
          <w:sz w:val="28"/>
          <w:szCs w:val="28"/>
          <w:shd w:val="clear" w:color="auto" w:fill="FFFFFF"/>
          <w:lang w:val="vi-VN"/>
        </w:rPr>
        <w:t>được xác định bằng mức thuế, trong đó mức thuế BVMT đối với xăng E5RON92 được tính trên tỷ lệ phần xăng gốc hóa thạch chứa trong hỗn hợp xăng E5RON92</w:t>
      </w:r>
      <w:r w:rsidR="005C13B2" w:rsidRPr="005C13B2">
        <w:rPr>
          <w:rFonts w:ascii="Times New Roman" w:hAnsi="Times New Roman" w:cs="Times New Roman"/>
          <w:color w:val="000000"/>
          <w:sz w:val="28"/>
          <w:szCs w:val="28"/>
          <w:shd w:val="clear" w:color="auto" w:fill="FFFFFF"/>
          <w:lang w:val="vi-VN"/>
        </w:rPr>
        <w:t>.</w:t>
      </w:r>
    </w:p>
    <w:p w:rsidR="007E7232" w:rsidRPr="00D81AC7" w:rsidRDefault="007E7232" w:rsidP="00CE3A26">
      <w:pPr>
        <w:spacing w:before="120" w:after="120" w:line="240" w:lineRule="auto"/>
        <w:jc w:val="both"/>
        <w:rPr>
          <w:rFonts w:ascii="Times New Roman" w:hAnsi="Times New Roman" w:cs="Times New Roman"/>
          <w:b/>
          <w:sz w:val="28"/>
          <w:szCs w:val="28"/>
          <w:lang w:val="vi-VN"/>
        </w:rPr>
      </w:pPr>
      <w:r w:rsidRPr="00D81AC7">
        <w:rPr>
          <w:rFonts w:ascii="Times New Roman" w:hAnsi="Times New Roman" w:cs="Times New Roman"/>
          <w:i/>
          <w:sz w:val="28"/>
          <w:szCs w:val="28"/>
          <w:lang w:val="vi-VN"/>
        </w:rPr>
        <w:t xml:space="preserve">- </w:t>
      </w:r>
      <w:r w:rsidR="00310A36" w:rsidRPr="00CE3A26">
        <w:rPr>
          <w:rFonts w:ascii="Times New Roman" w:hAnsi="Times New Roman" w:cs="Times New Roman"/>
          <w:i/>
          <w:sz w:val="28"/>
          <w:szCs w:val="28"/>
          <w:lang w:val="vi-VN"/>
        </w:rPr>
        <w:t>Đối với</w:t>
      </w:r>
      <w:r w:rsidRPr="00D81AC7">
        <w:rPr>
          <w:rFonts w:ascii="Times New Roman" w:hAnsi="Times New Roman" w:cs="Times New Roman"/>
          <w:i/>
          <w:sz w:val="28"/>
          <w:szCs w:val="28"/>
          <w:lang w:val="vi-VN"/>
        </w:rPr>
        <w:t xml:space="preserve"> thuế GTGT</w:t>
      </w:r>
      <w:r w:rsidRPr="009003CF">
        <w:rPr>
          <w:rFonts w:ascii="Times New Roman" w:hAnsi="Times New Roman" w:cs="Times New Roman"/>
          <w:i/>
          <w:sz w:val="28"/>
          <w:szCs w:val="28"/>
          <w:lang w:val="vi-VN"/>
        </w:rPr>
        <w:t xml:space="preserve">: </w:t>
      </w:r>
      <w:r w:rsidRPr="00D81AC7">
        <w:rPr>
          <w:rFonts w:ascii="Times New Roman" w:hAnsi="Times New Roman" w:cs="Times New Roman"/>
          <w:sz w:val="28"/>
          <w:szCs w:val="28"/>
          <w:lang w:val="vi-VN"/>
        </w:rPr>
        <w:t xml:space="preserve">Số thuế GTGT </w:t>
      </w:r>
      <w:r w:rsidRPr="00D81AC7">
        <w:rPr>
          <w:rFonts w:ascii="Times New Roman" w:hAnsi="Times New Roman" w:cs="Times New Roman"/>
          <w:color w:val="000000"/>
          <w:sz w:val="28"/>
          <w:szCs w:val="28"/>
          <w:shd w:val="clear" w:color="auto" w:fill="FFFFFF"/>
          <w:lang w:val="vi-VN"/>
        </w:rPr>
        <w:t xml:space="preserve">được xác định căn cứ vào giá tính thuế và thuế suất; trong đó, giá tính thuế GTGT là giá </w:t>
      </w:r>
      <w:r w:rsidR="00C97EDD">
        <w:rPr>
          <w:rFonts w:ascii="Times New Roman" w:hAnsi="Times New Roman" w:cs="Times New Roman"/>
          <w:color w:val="000000"/>
          <w:sz w:val="28"/>
          <w:szCs w:val="28"/>
          <w:shd w:val="clear" w:color="auto" w:fill="FFFFFF"/>
          <w:lang w:val="vi-VN"/>
        </w:rPr>
        <w:t>sau khi đã cộng</w:t>
      </w:r>
      <w:r w:rsidR="00C97EDD" w:rsidRPr="00D81AC7">
        <w:rPr>
          <w:rFonts w:ascii="Times New Roman" w:hAnsi="Times New Roman" w:cs="Times New Roman"/>
          <w:color w:val="000000"/>
          <w:sz w:val="28"/>
          <w:szCs w:val="28"/>
          <w:shd w:val="clear" w:color="auto" w:fill="FFFFFF"/>
          <w:lang w:val="vi-VN"/>
        </w:rPr>
        <w:t xml:space="preserve"> </w:t>
      </w:r>
      <w:r w:rsidRPr="00D81AC7">
        <w:rPr>
          <w:rFonts w:ascii="Times New Roman" w:hAnsi="Times New Roman" w:cs="Times New Roman"/>
          <w:color w:val="000000"/>
          <w:sz w:val="28"/>
          <w:szCs w:val="28"/>
          <w:shd w:val="clear" w:color="auto" w:fill="FFFFFF"/>
          <w:lang w:val="vi-VN"/>
        </w:rPr>
        <w:t>thuế nhập khẩu</w:t>
      </w:r>
      <w:r w:rsidR="00310A36">
        <w:rPr>
          <w:rFonts w:ascii="Times New Roman" w:hAnsi="Times New Roman" w:cs="Times New Roman"/>
          <w:color w:val="000000"/>
          <w:sz w:val="28"/>
          <w:szCs w:val="28"/>
          <w:shd w:val="clear" w:color="auto" w:fill="FFFFFF"/>
          <w:lang w:val="vi-VN"/>
        </w:rPr>
        <w:t xml:space="preserve"> (nếu có)</w:t>
      </w:r>
      <w:r w:rsidRPr="00D81AC7">
        <w:rPr>
          <w:rFonts w:ascii="Times New Roman" w:hAnsi="Times New Roman" w:cs="Times New Roman"/>
          <w:color w:val="000000"/>
          <w:sz w:val="28"/>
          <w:szCs w:val="28"/>
          <w:shd w:val="clear" w:color="auto" w:fill="FFFFFF"/>
          <w:lang w:val="vi-VN"/>
        </w:rPr>
        <w:t xml:space="preserve">, thuế TTĐB </w:t>
      </w:r>
      <w:r w:rsidR="00310A36">
        <w:rPr>
          <w:rFonts w:ascii="Times New Roman" w:hAnsi="Times New Roman" w:cs="Times New Roman"/>
          <w:color w:val="000000"/>
          <w:sz w:val="28"/>
          <w:szCs w:val="28"/>
          <w:shd w:val="clear" w:color="auto" w:fill="FFFFFF"/>
          <w:lang w:val="vi-VN"/>
        </w:rPr>
        <w:t xml:space="preserve">(nếu có) </w:t>
      </w:r>
      <w:r w:rsidRPr="00D81AC7">
        <w:rPr>
          <w:rFonts w:ascii="Times New Roman" w:hAnsi="Times New Roman" w:cs="Times New Roman"/>
          <w:color w:val="000000"/>
          <w:sz w:val="28"/>
          <w:szCs w:val="28"/>
          <w:shd w:val="clear" w:color="auto" w:fill="FFFFFF"/>
          <w:lang w:val="vi-VN"/>
        </w:rPr>
        <w:t>và thuế BVMT.</w:t>
      </w:r>
    </w:p>
    <w:sectPr w:rsidR="007E7232" w:rsidRPr="00D81AC7" w:rsidSect="00192EF4">
      <w:pgSz w:w="16839" w:h="11907" w:orient="landscape" w:code="9"/>
      <w:pgMar w:top="1418" w:right="1440" w:bottom="1077" w:left="1440"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B42" w:rsidRDefault="00324B42" w:rsidP="00310A36">
      <w:pPr>
        <w:spacing w:after="0" w:line="240" w:lineRule="auto"/>
      </w:pPr>
      <w:r>
        <w:separator/>
      </w:r>
    </w:p>
  </w:endnote>
  <w:endnote w:type="continuationSeparator" w:id="1">
    <w:p w:rsidR="00324B42" w:rsidRDefault="00324B42" w:rsidP="00310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B42" w:rsidRDefault="00324B42" w:rsidP="00310A36">
      <w:pPr>
        <w:spacing w:after="0" w:line="240" w:lineRule="auto"/>
      </w:pPr>
      <w:r>
        <w:separator/>
      </w:r>
    </w:p>
  </w:footnote>
  <w:footnote w:type="continuationSeparator" w:id="1">
    <w:p w:rsidR="00324B42" w:rsidRDefault="00324B42" w:rsidP="00310A36">
      <w:pPr>
        <w:spacing w:after="0" w:line="240" w:lineRule="auto"/>
      </w:pPr>
      <w:r>
        <w:continuationSeparator/>
      </w:r>
    </w:p>
  </w:footnote>
  <w:footnote w:id="2">
    <w:p w:rsidR="00B017E4" w:rsidRPr="00B017E4" w:rsidRDefault="00B017E4">
      <w:pPr>
        <w:pStyle w:val="FootnoteText"/>
        <w:rPr>
          <w:rFonts w:ascii="Times New Roman" w:hAnsi="Times New Roman" w:cs="Times New Roman"/>
        </w:rPr>
      </w:pPr>
      <w:r w:rsidRPr="00B017E4">
        <w:rPr>
          <w:rStyle w:val="FootnoteReference"/>
          <w:rFonts w:ascii="Times New Roman" w:hAnsi="Times New Roman" w:cs="Times New Roman"/>
        </w:rPr>
        <w:footnoteRef/>
      </w:r>
      <w:r w:rsidRPr="00B017E4">
        <w:rPr>
          <w:rFonts w:ascii="Times New Roman" w:hAnsi="Times New Roman" w:cs="Times New Roman"/>
        </w:rPr>
        <w:t xml:space="preserve"> Giá</w:t>
      </w:r>
      <w:r>
        <w:rPr>
          <w:rFonts w:ascii="Times New Roman" w:hAnsi="Times New Roman" w:cs="Times New Roman"/>
        </w:rPr>
        <w:t xml:space="preserve"> c</w:t>
      </w:r>
      <w:r w:rsidRPr="00B017E4">
        <w:rPr>
          <w:rFonts w:ascii="Times New Roman" w:hAnsi="Times New Roman" w:cs="Times New Roman"/>
        </w:rPr>
        <w:t>ơ</w:t>
      </w:r>
      <w:r>
        <w:rPr>
          <w:rFonts w:ascii="Times New Roman" w:hAnsi="Times New Roman" w:cs="Times New Roman"/>
        </w:rPr>
        <w:t xml:space="preserve"> s</w:t>
      </w:r>
      <w:r w:rsidRPr="00B017E4">
        <w:rPr>
          <w:rFonts w:ascii="Times New Roman" w:hAnsi="Times New Roman" w:cs="Times New Roman"/>
        </w:rPr>
        <w:t>ở</w:t>
      </w:r>
      <w:r>
        <w:rPr>
          <w:rFonts w:ascii="Times New Roman" w:hAnsi="Times New Roman" w:cs="Times New Roman"/>
        </w:rPr>
        <w:t xml:space="preserve"> </w:t>
      </w:r>
      <w:r w:rsidR="00741A8D">
        <w:rPr>
          <w:rFonts w:ascii="Times New Roman" w:hAnsi="Times New Roman" w:cs="Times New Roman"/>
        </w:rPr>
        <w:t>x</w:t>
      </w:r>
      <w:r w:rsidR="00741A8D" w:rsidRPr="00741A8D">
        <w:rPr>
          <w:rFonts w:ascii="Times New Roman" w:hAnsi="Times New Roman" w:cs="Times New Roman"/>
        </w:rPr>
        <w:t>ă</w:t>
      </w:r>
      <w:r w:rsidR="00741A8D">
        <w:rPr>
          <w:rFonts w:ascii="Times New Roman" w:hAnsi="Times New Roman" w:cs="Times New Roman"/>
        </w:rPr>
        <w:t>ng d</w:t>
      </w:r>
      <w:r w:rsidR="00741A8D" w:rsidRPr="00741A8D">
        <w:rPr>
          <w:rFonts w:ascii="Times New Roman" w:hAnsi="Times New Roman" w:cs="Times New Roman"/>
        </w:rPr>
        <w:t>ầ</w:t>
      </w:r>
      <w:r w:rsidR="00741A8D">
        <w:rPr>
          <w:rFonts w:ascii="Times New Roman" w:hAnsi="Times New Roman" w:cs="Times New Roman"/>
        </w:rPr>
        <w:t>u d</w:t>
      </w:r>
      <w:r w:rsidR="00741A8D" w:rsidRPr="00741A8D">
        <w:rPr>
          <w:rFonts w:ascii="Times New Roman" w:hAnsi="Times New Roman" w:cs="Times New Roman"/>
        </w:rPr>
        <w:t>ự</w:t>
      </w:r>
      <w:r w:rsidR="00741A8D">
        <w:rPr>
          <w:rFonts w:ascii="Times New Roman" w:hAnsi="Times New Roman" w:cs="Times New Roman"/>
        </w:rPr>
        <w:t xml:space="preserve"> ki</w:t>
      </w:r>
      <w:r w:rsidR="00741A8D" w:rsidRPr="00741A8D">
        <w:rPr>
          <w:rFonts w:ascii="Times New Roman" w:hAnsi="Times New Roman" w:cs="Times New Roman"/>
        </w:rPr>
        <w:t>ến</w:t>
      </w:r>
      <w:r w:rsidR="00741A8D">
        <w:rPr>
          <w:rFonts w:ascii="Times New Roman" w:hAnsi="Times New Roman" w:cs="Times New Roman"/>
        </w:rPr>
        <w:t xml:space="preserve"> </w:t>
      </w:r>
      <w:r>
        <w:rPr>
          <w:rFonts w:ascii="Times New Roman" w:hAnsi="Times New Roman" w:cs="Times New Roman"/>
        </w:rPr>
        <w:t>gi</w:t>
      </w:r>
      <w:r w:rsidRPr="00B017E4">
        <w:rPr>
          <w:rFonts w:ascii="Times New Roman" w:hAnsi="Times New Roman" w:cs="Times New Roman"/>
        </w:rPr>
        <w:t>ảm</w:t>
      </w:r>
      <w:r w:rsidR="002D0EA5">
        <w:rPr>
          <w:rFonts w:ascii="Times New Roman" w:hAnsi="Times New Roman" w:cs="Times New Roman"/>
        </w:rPr>
        <w:t xml:space="preserve"> so v</w:t>
      </w:r>
      <w:r w:rsidR="002D0EA5" w:rsidRPr="002D0EA5">
        <w:rPr>
          <w:rFonts w:ascii="Times New Roman" w:hAnsi="Times New Roman" w:cs="Times New Roman"/>
        </w:rPr>
        <w:t>ới</w:t>
      </w:r>
      <w:r w:rsidR="002D0EA5">
        <w:rPr>
          <w:rFonts w:ascii="Times New Roman" w:hAnsi="Times New Roman" w:cs="Times New Roman"/>
        </w:rPr>
        <w:t xml:space="preserve"> gi</w:t>
      </w:r>
      <w:r w:rsidR="002D0EA5" w:rsidRPr="002D0EA5">
        <w:rPr>
          <w:rFonts w:ascii="Times New Roman" w:hAnsi="Times New Roman" w:cs="Times New Roman"/>
        </w:rPr>
        <w:t>á</w:t>
      </w:r>
      <w:r w:rsidR="002D0EA5">
        <w:rPr>
          <w:rFonts w:ascii="Times New Roman" w:hAnsi="Times New Roman" w:cs="Times New Roman"/>
        </w:rPr>
        <w:t xml:space="preserve"> </w:t>
      </w:r>
      <w:r w:rsidR="00C14A11">
        <w:rPr>
          <w:rFonts w:ascii="Times New Roman" w:hAnsi="Times New Roman" w:cs="Times New Roman"/>
        </w:rPr>
        <w:t>c</w:t>
      </w:r>
      <w:r w:rsidR="00C14A11" w:rsidRPr="00C14A11">
        <w:rPr>
          <w:rFonts w:ascii="Times New Roman" w:hAnsi="Times New Roman" w:cs="Times New Roman"/>
        </w:rPr>
        <w:t>ơ</w:t>
      </w:r>
      <w:r w:rsidR="00C14A11">
        <w:rPr>
          <w:rFonts w:ascii="Times New Roman" w:hAnsi="Times New Roman" w:cs="Times New Roman"/>
        </w:rPr>
        <w:t xml:space="preserve"> s</w:t>
      </w:r>
      <w:r w:rsidR="00C14A11" w:rsidRPr="00C14A11">
        <w:rPr>
          <w:rFonts w:ascii="Times New Roman" w:hAnsi="Times New Roman" w:cs="Times New Roman"/>
        </w:rPr>
        <w:t>ở</w:t>
      </w:r>
      <w:r w:rsidR="00C14A11">
        <w:rPr>
          <w:rFonts w:ascii="Times New Roman" w:hAnsi="Times New Roman" w:cs="Times New Roman"/>
        </w:rPr>
        <w:t xml:space="preserve"> x</w:t>
      </w:r>
      <w:r w:rsidR="00C14A11" w:rsidRPr="00C14A11">
        <w:rPr>
          <w:rFonts w:ascii="Times New Roman" w:hAnsi="Times New Roman" w:cs="Times New Roman"/>
        </w:rPr>
        <w:t>ă</w:t>
      </w:r>
      <w:r w:rsidR="00C14A11">
        <w:rPr>
          <w:rFonts w:ascii="Times New Roman" w:hAnsi="Times New Roman" w:cs="Times New Roman"/>
        </w:rPr>
        <w:t>ng d</w:t>
      </w:r>
      <w:r w:rsidR="00C14A11" w:rsidRPr="00C14A11">
        <w:rPr>
          <w:rFonts w:ascii="Times New Roman" w:hAnsi="Times New Roman" w:cs="Times New Roman"/>
        </w:rPr>
        <w:t>ầu</w:t>
      </w:r>
      <w:r w:rsidR="00C14A11">
        <w:rPr>
          <w:rFonts w:ascii="Times New Roman" w:hAnsi="Times New Roman" w:cs="Times New Roman"/>
        </w:rPr>
        <w:t xml:space="preserve"> </w:t>
      </w:r>
      <w:r w:rsidR="002D0EA5">
        <w:rPr>
          <w:rFonts w:ascii="Times New Roman" w:hAnsi="Times New Roman" w:cs="Times New Roman"/>
        </w:rPr>
        <w:t>t</w:t>
      </w:r>
      <w:r w:rsidR="002D0EA5" w:rsidRPr="002D0EA5">
        <w:rPr>
          <w:rFonts w:ascii="Times New Roman" w:hAnsi="Times New Roman" w:cs="Times New Roman"/>
        </w:rPr>
        <w:t>ại</w:t>
      </w:r>
      <w:r w:rsidR="002D0EA5">
        <w:rPr>
          <w:rFonts w:ascii="Times New Roman" w:hAnsi="Times New Roman" w:cs="Times New Roman"/>
        </w:rPr>
        <w:t xml:space="preserve"> k</w:t>
      </w:r>
      <w:r w:rsidR="002D0EA5" w:rsidRPr="002D0EA5">
        <w:rPr>
          <w:rFonts w:ascii="Times New Roman" w:hAnsi="Times New Roman" w:cs="Times New Roman"/>
        </w:rPr>
        <w:t>ỳ</w:t>
      </w:r>
      <w:r w:rsidR="002D0EA5">
        <w:rPr>
          <w:rFonts w:ascii="Times New Roman" w:hAnsi="Times New Roman" w:cs="Times New Roman"/>
        </w:rPr>
        <w:t xml:space="preserve"> </w:t>
      </w:r>
      <w:r w:rsidR="002D0EA5" w:rsidRPr="002D0EA5">
        <w:rPr>
          <w:rFonts w:ascii="Times New Roman" w:hAnsi="Times New Roman" w:cs="Times New Roman"/>
        </w:rPr>
        <w:t>đ</w:t>
      </w:r>
      <w:r w:rsidR="002D0EA5">
        <w:rPr>
          <w:rFonts w:ascii="Times New Roman" w:hAnsi="Times New Roman" w:cs="Times New Roman"/>
        </w:rPr>
        <w:t>i</w:t>
      </w:r>
      <w:r w:rsidR="002D0EA5" w:rsidRPr="002D0EA5">
        <w:rPr>
          <w:rFonts w:ascii="Times New Roman" w:hAnsi="Times New Roman" w:cs="Times New Roman"/>
        </w:rPr>
        <w:t>ều</w:t>
      </w:r>
      <w:r w:rsidR="002D0EA5">
        <w:rPr>
          <w:rFonts w:ascii="Times New Roman" w:hAnsi="Times New Roman" w:cs="Times New Roman"/>
        </w:rPr>
        <w:t xml:space="preserve"> h</w:t>
      </w:r>
      <w:r w:rsidR="002D0EA5" w:rsidRPr="002D0EA5">
        <w:rPr>
          <w:rFonts w:ascii="Times New Roman" w:hAnsi="Times New Roman" w:cs="Times New Roman"/>
        </w:rPr>
        <w:t>ành</w:t>
      </w:r>
      <w:r w:rsidR="002D0EA5">
        <w:rPr>
          <w:rFonts w:ascii="Times New Roman" w:hAnsi="Times New Roman" w:cs="Times New Roman"/>
        </w:rPr>
        <w:t xml:space="preserve"> ng</w:t>
      </w:r>
      <w:r w:rsidR="002D0EA5" w:rsidRPr="002D0EA5">
        <w:rPr>
          <w:rFonts w:ascii="Times New Roman" w:hAnsi="Times New Roman" w:cs="Times New Roman"/>
        </w:rPr>
        <w:t>ày</w:t>
      </w:r>
      <w:r w:rsidR="002D0EA5">
        <w:rPr>
          <w:rFonts w:ascii="Times New Roman" w:hAnsi="Times New Roman" w:cs="Times New Roman"/>
        </w:rPr>
        <w:t xml:space="preserve"> 21/6/2022 do </w:t>
      </w:r>
      <w:r w:rsidR="002D0EA5" w:rsidRPr="002D0EA5">
        <w:rPr>
          <w:rFonts w:ascii="Times New Roman" w:hAnsi="Times New Roman" w:cs="Times New Roman"/>
        </w:rPr>
        <w:t>đã</w:t>
      </w:r>
      <w:r w:rsidR="002D0EA5">
        <w:rPr>
          <w:rFonts w:ascii="Times New Roman" w:hAnsi="Times New Roman" w:cs="Times New Roman"/>
        </w:rPr>
        <w:t xml:space="preserve"> tr</w:t>
      </w:r>
      <w:r w:rsidR="002D0EA5" w:rsidRPr="002D0EA5">
        <w:rPr>
          <w:rFonts w:ascii="Times New Roman" w:hAnsi="Times New Roman" w:cs="Times New Roman"/>
        </w:rPr>
        <w:t>ừ</w:t>
      </w:r>
      <w:r w:rsidR="002D0EA5">
        <w:rPr>
          <w:rFonts w:ascii="Times New Roman" w:hAnsi="Times New Roman" w:cs="Times New Roman"/>
        </w:rPr>
        <w:t xml:space="preserve"> </w:t>
      </w:r>
      <w:r w:rsidR="002D0EA5" w:rsidRPr="002D0EA5">
        <w:rPr>
          <w:rFonts w:ascii="Times New Roman" w:hAnsi="Times New Roman" w:cs="Times New Roman"/>
        </w:rPr>
        <w:t>đ</w:t>
      </w:r>
      <w:r w:rsidR="002D0EA5">
        <w:rPr>
          <w:rFonts w:ascii="Times New Roman" w:hAnsi="Times New Roman" w:cs="Times New Roman"/>
        </w:rPr>
        <w:t>i m</w:t>
      </w:r>
      <w:r w:rsidR="002D0EA5" w:rsidRPr="002D0EA5">
        <w:rPr>
          <w:rFonts w:ascii="Times New Roman" w:hAnsi="Times New Roman" w:cs="Times New Roman"/>
        </w:rPr>
        <w:t>ức</w:t>
      </w:r>
      <w:r w:rsidR="002D0EA5">
        <w:rPr>
          <w:rFonts w:ascii="Times New Roman" w:hAnsi="Times New Roman" w:cs="Times New Roman"/>
        </w:rPr>
        <w:t xml:space="preserve"> gi</w:t>
      </w:r>
      <w:r w:rsidR="002D0EA5" w:rsidRPr="002D0EA5">
        <w:rPr>
          <w:rFonts w:ascii="Times New Roman" w:hAnsi="Times New Roman" w:cs="Times New Roman"/>
        </w:rPr>
        <w:t>ảm</w:t>
      </w:r>
      <w:r w:rsidR="002D0EA5">
        <w:rPr>
          <w:rFonts w:ascii="Times New Roman" w:hAnsi="Times New Roman" w:cs="Times New Roman"/>
        </w:rPr>
        <w:t xml:space="preserve"> thu</w:t>
      </w:r>
      <w:r w:rsidR="002D0EA5" w:rsidRPr="002D0EA5">
        <w:rPr>
          <w:rFonts w:ascii="Times New Roman" w:hAnsi="Times New Roman" w:cs="Times New Roman"/>
        </w:rPr>
        <w:t>ế</w:t>
      </w:r>
      <w:r w:rsidR="002D0EA5">
        <w:rPr>
          <w:rFonts w:ascii="Times New Roman" w:hAnsi="Times New Roman" w:cs="Times New Roman"/>
        </w:rPr>
        <w:t xml:space="preserve"> BVMT nh</w:t>
      </w:r>
      <w:r w:rsidR="002D0EA5" w:rsidRPr="002D0EA5">
        <w:rPr>
          <w:rFonts w:ascii="Times New Roman" w:hAnsi="Times New Roman" w:cs="Times New Roman"/>
        </w:rPr>
        <w:t>ư</w:t>
      </w:r>
      <w:r w:rsidR="002D0EA5">
        <w:rPr>
          <w:rFonts w:ascii="Times New Roman" w:hAnsi="Times New Roman" w:cs="Times New Roman"/>
        </w:rPr>
        <w:t xml:space="preserve"> đ</w:t>
      </w:r>
      <w:r w:rsidR="002D0EA5" w:rsidRPr="002D0EA5">
        <w:rPr>
          <w:rFonts w:ascii="Times New Roman" w:hAnsi="Times New Roman" w:cs="Times New Roman"/>
        </w:rPr>
        <w:t>ề</w:t>
      </w:r>
      <w:r w:rsidR="002D0EA5">
        <w:rPr>
          <w:rFonts w:ascii="Times New Roman" w:hAnsi="Times New Roman" w:cs="Times New Roman"/>
        </w:rPr>
        <w:t xml:space="preserve"> xu</w:t>
      </w:r>
      <w:r w:rsidR="002D0EA5" w:rsidRPr="002D0EA5">
        <w:rPr>
          <w:rFonts w:ascii="Times New Roman" w:hAnsi="Times New Roman" w:cs="Times New Roman"/>
        </w:rPr>
        <w:t>ất</w:t>
      </w:r>
      <w:r w:rsidR="002D0EA5">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C763C"/>
    <w:rsid w:val="000078A3"/>
    <w:rsid w:val="0007133E"/>
    <w:rsid w:val="000C12D2"/>
    <w:rsid w:val="000D4990"/>
    <w:rsid w:val="0011024B"/>
    <w:rsid w:val="001141DB"/>
    <w:rsid w:val="00164929"/>
    <w:rsid w:val="0017309C"/>
    <w:rsid w:val="00192EF4"/>
    <w:rsid w:val="001B322E"/>
    <w:rsid w:val="002407C4"/>
    <w:rsid w:val="002837B4"/>
    <w:rsid w:val="002D0EA5"/>
    <w:rsid w:val="002D18B8"/>
    <w:rsid w:val="00310A36"/>
    <w:rsid w:val="00324B42"/>
    <w:rsid w:val="00387432"/>
    <w:rsid w:val="003B29BC"/>
    <w:rsid w:val="004A5D5F"/>
    <w:rsid w:val="004B1AD4"/>
    <w:rsid w:val="004F682B"/>
    <w:rsid w:val="00505DA0"/>
    <w:rsid w:val="0050760D"/>
    <w:rsid w:val="005820A5"/>
    <w:rsid w:val="005A0880"/>
    <w:rsid w:val="005C13B2"/>
    <w:rsid w:val="006428B8"/>
    <w:rsid w:val="00645446"/>
    <w:rsid w:val="00684A7B"/>
    <w:rsid w:val="006A0CCA"/>
    <w:rsid w:val="006B7CA7"/>
    <w:rsid w:val="00721B3F"/>
    <w:rsid w:val="00741A8D"/>
    <w:rsid w:val="007947BE"/>
    <w:rsid w:val="007E7232"/>
    <w:rsid w:val="007F00E1"/>
    <w:rsid w:val="00836742"/>
    <w:rsid w:val="00854F69"/>
    <w:rsid w:val="008718CA"/>
    <w:rsid w:val="0087536D"/>
    <w:rsid w:val="00897D73"/>
    <w:rsid w:val="008D7422"/>
    <w:rsid w:val="009003CF"/>
    <w:rsid w:val="00904EBB"/>
    <w:rsid w:val="00910669"/>
    <w:rsid w:val="009262CC"/>
    <w:rsid w:val="00940BB3"/>
    <w:rsid w:val="00947787"/>
    <w:rsid w:val="00990A4C"/>
    <w:rsid w:val="009A097F"/>
    <w:rsid w:val="009A7197"/>
    <w:rsid w:val="009C6648"/>
    <w:rsid w:val="009C70D6"/>
    <w:rsid w:val="009D713D"/>
    <w:rsid w:val="009F7C94"/>
    <w:rsid w:val="00A03349"/>
    <w:rsid w:val="00AF759E"/>
    <w:rsid w:val="00B017E4"/>
    <w:rsid w:val="00B211D1"/>
    <w:rsid w:val="00B3478D"/>
    <w:rsid w:val="00B57802"/>
    <w:rsid w:val="00B91675"/>
    <w:rsid w:val="00C14A11"/>
    <w:rsid w:val="00C65FEA"/>
    <w:rsid w:val="00C97EDD"/>
    <w:rsid w:val="00CA6DF7"/>
    <w:rsid w:val="00CB06EC"/>
    <w:rsid w:val="00CB4463"/>
    <w:rsid w:val="00CC680D"/>
    <w:rsid w:val="00CE117C"/>
    <w:rsid w:val="00CE3A26"/>
    <w:rsid w:val="00D06159"/>
    <w:rsid w:val="00D7510D"/>
    <w:rsid w:val="00D81AC7"/>
    <w:rsid w:val="00DB7BAD"/>
    <w:rsid w:val="00DE4DAC"/>
    <w:rsid w:val="00DF4903"/>
    <w:rsid w:val="00DF72AA"/>
    <w:rsid w:val="00E26D48"/>
    <w:rsid w:val="00E36562"/>
    <w:rsid w:val="00E46438"/>
    <w:rsid w:val="00E604C9"/>
    <w:rsid w:val="00EA3A91"/>
    <w:rsid w:val="00EF2810"/>
    <w:rsid w:val="00FA7929"/>
    <w:rsid w:val="00FC763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C763C"/>
    <w:pPr>
      <w:ind w:left="720"/>
      <w:contextualSpacing/>
    </w:pPr>
  </w:style>
  <w:style w:type="paragraph" w:styleId="NormalWeb">
    <w:name w:val="Normal (Web)"/>
    <w:basedOn w:val="Normal"/>
    <w:uiPriority w:val="99"/>
    <w:semiHidden/>
    <w:unhideWhenUsed/>
    <w:rsid w:val="00C97ED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10A36"/>
    <w:pPr>
      <w:spacing w:after="0" w:line="240" w:lineRule="auto"/>
    </w:pPr>
    <w:rPr>
      <w:sz w:val="20"/>
      <w:szCs w:val="20"/>
    </w:rPr>
  </w:style>
  <w:style w:type="character" w:customStyle="1" w:styleId="FootnoteTextChar">
    <w:name w:val="Footnote Text Char"/>
    <w:basedOn w:val="DefaultParagraphFont"/>
    <w:link w:val="FootnoteText"/>
    <w:uiPriority w:val="99"/>
    <w:rsid w:val="00310A36"/>
    <w:rPr>
      <w:sz w:val="20"/>
      <w:szCs w:val="20"/>
    </w:rPr>
  </w:style>
  <w:style w:type="character" w:styleId="FootnoteReference">
    <w:name w:val="footnote reference"/>
    <w:basedOn w:val="DefaultParagraphFont"/>
    <w:uiPriority w:val="99"/>
    <w:semiHidden/>
    <w:unhideWhenUsed/>
    <w:rsid w:val="00310A36"/>
    <w:rPr>
      <w:vertAlign w:val="superscript"/>
    </w:rPr>
  </w:style>
</w:styles>
</file>

<file path=word/webSettings.xml><?xml version="1.0" encoding="utf-8"?>
<w:webSettings xmlns:r="http://schemas.openxmlformats.org/officeDocument/2006/relationships" xmlns:w="http://schemas.openxmlformats.org/wordprocessingml/2006/main">
  <w:divs>
    <w:div w:id="636451955">
      <w:bodyDiv w:val="1"/>
      <w:marLeft w:val="0"/>
      <w:marRight w:val="0"/>
      <w:marTop w:val="0"/>
      <w:marBottom w:val="0"/>
      <w:divBdr>
        <w:top w:val="none" w:sz="0" w:space="0" w:color="auto"/>
        <w:left w:val="none" w:sz="0" w:space="0" w:color="auto"/>
        <w:bottom w:val="none" w:sz="0" w:space="0" w:color="auto"/>
        <w:right w:val="none" w:sz="0" w:space="0" w:color="auto"/>
      </w:divBdr>
    </w:div>
    <w:div w:id="1295984869">
      <w:bodyDiv w:val="1"/>
      <w:marLeft w:val="0"/>
      <w:marRight w:val="0"/>
      <w:marTop w:val="0"/>
      <w:marBottom w:val="0"/>
      <w:divBdr>
        <w:top w:val="none" w:sz="0" w:space="0" w:color="auto"/>
        <w:left w:val="none" w:sz="0" w:space="0" w:color="auto"/>
        <w:bottom w:val="none" w:sz="0" w:space="0" w:color="auto"/>
        <w:right w:val="none" w:sz="0" w:space="0" w:color="auto"/>
      </w:divBdr>
    </w:div>
    <w:div w:id="18846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0EA58-ABB1-46AA-AB95-418F3367FA1C}">
  <ds:schemaRefs>
    <ds:schemaRef ds:uri="http://schemas.openxmlformats.org/officeDocument/2006/bibliography"/>
  </ds:schemaRefs>
</ds:datastoreItem>
</file>

<file path=customXml/itemProps2.xml><?xml version="1.0" encoding="utf-8"?>
<ds:datastoreItem xmlns:ds="http://schemas.openxmlformats.org/officeDocument/2006/customXml" ds:itemID="{1266EF0F-2A2E-4436-8DF8-19401F63F364}"/>
</file>

<file path=customXml/itemProps3.xml><?xml version="1.0" encoding="utf-8"?>
<ds:datastoreItem xmlns:ds="http://schemas.openxmlformats.org/officeDocument/2006/customXml" ds:itemID="{CD0A69ED-A6C1-4BEA-B80D-8037E5F9D648}"/>
</file>

<file path=customXml/itemProps4.xml><?xml version="1.0" encoding="utf-8"?>
<ds:datastoreItem xmlns:ds="http://schemas.openxmlformats.org/officeDocument/2006/customXml" ds:itemID="{B096F919-BBBF-46AB-A43D-4FA75F5AA9BC}"/>
</file>

<file path=docProps/app.xml><?xml version="1.0" encoding="utf-8"?>
<Properties xmlns="http://schemas.openxmlformats.org/officeDocument/2006/extended-properties" xmlns:vt="http://schemas.openxmlformats.org/officeDocument/2006/docPropsVTypes">
  <Template>Normal</Template>
  <TotalTime>29</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daothanhphuong</dc:creator>
  <cp:lastModifiedBy>lethiloan</cp:lastModifiedBy>
  <cp:revision>46</cp:revision>
  <cp:lastPrinted>2022-06-22T08:20:00Z</cp:lastPrinted>
  <dcterms:created xsi:type="dcterms:W3CDTF">2022-06-22T08:04:00Z</dcterms:created>
  <dcterms:modified xsi:type="dcterms:W3CDTF">2022-06-23T10:04:00Z</dcterms:modified>
</cp:coreProperties>
</file>